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64C" w:rsidRDefault="00E4364C" w:rsidP="00E4364C"/>
    <w:p w:rsidR="00E4364C" w:rsidRPr="00E4364C" w:rsidRDefault="00E4364C" w:rsidP="00E4364C">
      <w:pPr>
        <w:jc w:val="center"/>
        <w:rPr>
          <w:rFonts w:ascii="宋体" w:hAnsi="宋体"/>
          <w:b/>
          <w:sz w:val="32"/>
          <w:szCs w:val="32"/>
        </w:rPr>
      </w:pPr>
      <w:r w:rsidRPr="00E4364C">
        <w:rPr>
          <w:rFonts w:ascii="宋体" w:hAnsi="宋体" w:hint="eastAsia"/>
          <w:b/>
          <w:sz w:val="32"/>
          <w:szCs w:val="32"/>
        </w:rPr>
        <w:t>关于组织申报《</w:t>
      </w:r>
      <w:r w:rsidRPr="00E4364C">
        <w:rPr>
          <w:rFonts w:ascii="宋体" w:hAnsi="宋体" w:hint="eastAsia"/>
          <w:b/>
          <w:color w:val="333333"/>
          <w:sz w:val="32"/>
          <w:szCs w:val="32"/>
        </w:rPr>
        <w:t>河北省职业教育研究“十三五”规划2019年度课题</w:t>
      </w:r>
      <w:r w:rsidRPr="00E4364C">
        <w:rPr>
          <w:rFonts w:ascii="宋体" w:hAnsi="宋体" w:hint="eastAsia"/>
          <w:b/>
          <w:sz w:val="32"/>
          <w:szCs w:val="32"/>
        </w:rPr>
        <w:t>》的通知</w:t>
      </w:r>
    </w:p>
    <w:p w:rsidR="00E4364C" w:rsidRPr="000C07DB" w:rsidRDefault="00E4364C" w:rsidP="00E4364C">
      <w:pPr>
        <w:jc w:val="center"/>
        <w:rPr>
          <w:rFonts w:ascii="宋体" w:hAnsi="宋体"/>
          <w:b/>
          <w:sz w:val="32"/>
          <w:szCs w:val="32"/>
        </w:rPr>
      </w:pPr>
    </w:p>
    <w:p w:rsidR="00D52DDD" w:rsidRDefault="00D52DDD" w:rsidP="00E4364C">
      <w:pPr>
        <w:rPr>
          <w:rFonts w:ascii="宋体" w:hAnsi="宋体"/>
          <w:sz w:val="28"/>
          <w:szCs w:val="28"/>
        </w:rPr>
      </w:pPr>
    </w:p>
    <w:p w:rsidR="00E4364C" w:rsidRPr="000C07DB" w:rsidRDefault="00E4364C" w:rsidP="00E4364C">
      <w:pPr>
        <w:rPr>
          <w:rFonts w:ascii="宋体" w:hAnsi="宋体"/>
          <w:sz w:val="28"/>
          <w:szCs w:val="28"/>
        </w:rPr>
      </w:pPr>
      <w:r w:rsidRPr="000C07DB">
        <w:rPr>
          <w:rFonts w:ascii="宋体" w:hAnsi="宋体" w:hint="eastAsia"/>
          <w:sz w:val="28"/>
          <w:szCs w:val="28"/>
        </w:rPr>
        <w:t>各</w:t>
      </w:r>
      <w:r>
        <w:rPr>
          <w:rFonts w:ascii="宋体" w:hAnsi="宋体" w:hint="eastAsia"/>
          <w:sz w:val="28"/>
          <w:szCs w:val="28"/>
        </w:rPr>
        <w:t>处室、系部</w:t>
      </w:r>
      <w:r w:rsidRPr="000C07DB">
        <w:rPr>
          <w:rFonts w:ascii="宋体" w:hAnsi="宋体" w:hint="eastAsia"/>
          <w:sz w:val="28"/>
          <w:szCs w:val="28"/>
        </w:rPr>
        <w:t>：</w:t>
      </w:r>
    </w:p>
    <w:p w:rsidR="00E4364C" w:rsidRPr="00E4364C" w:rsidRDefault="00E4364C" w:rsidP="00E4364C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2019年度河北省职业教育科学研究“十三五”规划课题开始组织申报，现将河北</w:t>
      </w:r>
      <w:r w:rsidRPr="000C07DB">
        <w:rPr>
          <w:rFonts w:ascii="宋体" w:hAnsi="宋体" w:hint="eastAsia"/>
          <w:sz w:val="28"/>
          <w:szCs w:val="28"/>
        </w:rPr>
        <w:t>省</w:t>
      </w:r>
      <w:r>
        <w:rPr>
          <w:rFonts w:ascii="宋体" w:hAnsi="宋体" w:hint="eastAsia"/>
          <w:sz w:val="28"/>
          <w:szCs w:val="28"/>
        </w:rPr>
        <w:t>职业技术教育研究所《关于</w:t>
      </w:r>
      <w:r>
        <w:rPr>
          <w:rFonts w:ascii="Verdana" w:hAnsi="Verdana"/>
          <w:color w:val="333333"/>
          <w:sz w:val="30"/>
          <w:szCs w:val="30"/>
        </w:rPr>
        <w:t>组织申报河北省职业教育科学研究</w:t>
      </w:r>
      <w:r>
        <w:rPr>
          <w:rFonts w:ascii="Verdana" w:hAnsi="Verdana" w:hint="eastAsia"/>
          <w:color w:val="333333"/>
          <w:sz w:val="30"/>
          <w:szCs w:val="30"/>
        </w:rPr>
        <w:t>“</w:t>
      </w:r>
      <w:r>
        <w:rPr>
          <w:rFonts w:ascii="Verdana" w:hAnsi="Verdana"/>
          <w:color w:val="333333"/>
          <w:sz w:val="30"/>
          <w:szCs w:val="30"/>
        </w:rPr>
        <w:t>十三五</w:t>
      </w:r>
      <w:r>
        <w:rPr>
          <w:rFonts w:ascii="Verdana" w:hAnsi="Verdana" w:hint="eastAsia"/>
          <w:color w:val="333333"/>
          <w:sz w:val="30"/>
          <w:szCs w:val="30"/>
        </w:rPr>
        <w:t>”</w:t>
      </w:r>
      <w:r>
        <w:rPr>
          <w:rFonts w:ascii="Verdana" w:hAnsi="Verdana"/>
          <w:color w:val="333333"/>
          <w:sz w:val="30"/>
          <w:szCs w:val="30"/>
        </w:rPr>
        <w:t>规划</w:t>
      </w:r>
      <w:r>
        <w:rPr>
          <w:rFonts w:ascii="Verdana" w:hAnsi="Verdana" w:hint="eastAsia"/>
          <w:color w:val="333333"/>
          <w:sz w:val="30"/>
          <w:szCs w:val="30"/>
        </w:rPr>
        <w:t>2019</w:t>
      </w:r>
      <w:r>
        <w:rPr>
          <w:rFonts w:ascii="Verdana" w:hAnsi="Verdana" w:hint="eastAsia"/>
          <w:color w:val="333333"/>
          <w:sz w:val="30"/>
          <w:szCs w:val="30"/>
        </w:rPr>
        <w:t>年度课题的通知</w:t>
      </w:r>
      <w:r>
        <w:rPr>
          <w:rFonts w:ascii="宋体" w:hAnsi="宋体" w:hint="eastAsia"/>
          <w:sz w:val="28"/>
          <w:szCs w:val="28"/>
        </w:rPr>
        <w:t>》转发给大家，请按照通知</w:t>
      </w:r>
      <w:r w:rsidRPr="000C07DB">
        <w:rPr>
          <w:rFonts w:ascii="宋体" w:hAnsi="宋体" w:hint="eastAsia"/>
          <w:sz w:val="28"/>
          <w:szCs w:val="28"/>
        </w:rPr>
        <w:t>要求组织</w:t>
      </w:r>
      <w:r>
        <w:rPr>
          <w:rFonts w:ascii="宋体" w:hAnsi="宋体" w:hint="eastAsia"/>
          <w:sz w:val="28"/>
          <w:szCs w:val="28"/>
        </w:rPr>
        <w:t>申</w:t>
      </w:r>
      <w:r w:rsidRPr="000C07DB">
        <w:rPr>
          <w:rFonts w:ascii="宋体" w:hAnsi="宋体" w:hint="eastAsia"/>
          <w:sz w:val="28"/>
          <w:szCs w:val="28"/>
        </w:rPr>
        <w:t>报</w:t>
      </w:r>
      <w:r w:rsidRPr="000C07DB">
        <w:rPr>
          <w:rFonts w:ascii="宋体" w:hAnsi="宋体" w:hint="eastAsia"/>
          <w:color w:val="333333"/>
          <w:sz w:val="28"/>
          <w:szCs w:val="28"/>
        </w:rPr>
        <w:t>，</w:t>
      </w:r>
      <w:r w:rsidR="00D52DDD">
        <w:rPr>
          <w:rFonts w:ascii="宋体" w:hAnsi="宋体" w:hint="eastAsia"/>
          <w:color w:val="333333"/>
          <w:sz w:val="28"/>
          <w:szCs w:val="28"/>
        </w:rPr>
        <w:t>预申报者</w:t>
      </w:r>
      <w:r w:rsidRPr="000C07DB">
        <w:rPr>
          <w:rFonts w:ascii="宋体" w:hAnsi="宋体" w:hint="eastAsia"/>
          <w:color w:val="333333"/>
          <w:sz w:val="28"/>
          <w:szCs w:val="28"/>
        </w:rPr>
        <w:t>务于2019.2.16</w:t>
      </w:r>
      <w:r w:rsidR="00D52DDD">
        <w:rPr>
          <w:rFonts w:ascii="宋体" w:hAnsi="宋体" w:hint="eastAsia"/>
          <w:color w:val="333333"/>
          <w:sz w:val="28"/>
          <w:szCs w:val="28"/>
        </w:rPr>
        <w:t>日</w:t>
      </w:r>
      <w:r w:rsidRPr="000C07DB">
        <w:rPr>
          <w:rFonts w:ascii="宋体" w:hAnsi="宋体" w:hint="eastAsia"/>
          <w:color w:val="333333"/>
          <w:sz w:val="28"/>
          <w:szCs w:val="28"/>
        </w:rPr>
        <w:t>前将附件</w:t>
      </w:r>
      <w:r w:rsidR="003649CC">
        <w:rPr>
          <w:rFonts w:ascii="宋体" w:hAnsi="宋体" w:hint="eastAsia"/>
          <w:color w:val="333333"/>
          <w:sz w:val="28"/>
          <w:szCs w:val="28"/>
        </w:rPr>
        <w:t>3</w:t>
      </w:r>
      <w:r w:rsidRPr="000C07DB">
        <w:rPr>
          <w:rFonts w:ascii="宋体" w:hAnsi="宋体" w:hint="eastAsia"/>
          <w:color w:val="333333"/>
          <w:sz w:val="28"/>
          <w:szCs w:val="28"/>
        </w:rPr>
        <w:t>纸质稿</w:t>
      </w:r>
      <w:r w:rsidR="003649CC">
        <w:rPr>
          <w:rFonts w:ascii="宋体" w:hAnsi="宋体" w:hint="eastAsia"/>
          <w:color w:val="333333"/>
          <w:sz w:val="28"/>
          <w:szCs w:val="28"/>
        </w:rPr>
        <w:t>一式四份</w:t>
      </w:r>
      <w:r w:rsidRPr="000C07DB">
        <w:rPr>
          <w:rFonts w:ascii="宋体" w:hAnsi="宋体" w:hint="eastAsia"/>
          <w:color w:val="333333"/>
          <w:sz w:val="28"/>
          <w:szCs w:val="28"/>
        </w:rPr>
        <w:t>和电子稿一并报送</w:t>
      </w:r>
      <w:r w:rsidR="00D52DDD">
        <w:rPr>
          <w:rFonts w:ascii="宋体" w:hAnsi="宋体" w:hint="eastAsia"/>
          <w:color w:val="333333"/>
          <w:sz w:val="28"/>
          <w:szCs w:val="28"/>
        </w:rPr>
        <w:t>科研处</w:t>
      </w:r>
      <w:r w:rsidRPr="000C07DB">
        <w:rPr>
          <w:rFonts w:ascii="宋体" w:hAnsi="宋体" w:hint="eastAsia"/>
          <w:color w:val="333333"/>
          <w:sz w:val="28"/>
          <w:szCs w:val="28"/>
        </w:rPr>
        <w:t>。</w:t>
      </w:r>
    </w:p>
    <w:p w:rsidR="00E4364C" w:rsidRPr="000C07DB" w:rsidRDefault="00E4364C" w:rsidP="00E4364C">
      <w:pPr>
        <w:ind w:firstLine="570"/>
        <w:rPr>
          <w:rFonts w:ascii="宋体" w:hAnsi="宋体"/>
          <w:color w:val="333333"/>
          <w:sz w:val="28"/>
          <w:szCs w:val="28"/>
        </w:rPr>
      </w:pPr>
      <w:r>
        <w:rPr>
          <w:rFonts w:ascii="宋体" w:hAnsi="宋体" w:hint="eastAsia"/>
          <w:color w:val="333333"/>
          <w:sz w:val="28"/>
          <w:szCs w:val="28"/>
        </w:rPr>
        <w:t>注：可到河北职教研究网下载</w:t>
      </w:r>
      <w:r w:rsidR="00D52DDD">
        <w:rPr>
          <w:rFonts w:ascii="宋体" w:hAnsi="宋体" w:hint="eastAsia"/>
          <w:color w:val="333333"/>
          <w:sz w:val="28"/>
          <w:szCs w:val="28"/>
        </w:rPr>
        <w:t>申报材料</w:t>
      </w:r>
      <w:r>
        <w:rPr>
          <w:rFonts w:ascii="宋体" w:hAnsi="宋体" w:hint="eastAsia"/>
          <w:color w:val="333333"/>
          <w:sz w:val="28"/>
          <w:szCs w:val="28"/>
        </w:rPr>
        <w:t>。</w:t>
      </w:r>
    </w:p>
    <w:p w:rsidR="00E4364C" w:rsidRPr="000C07DB" w:rsidRDefault="00E4364C" w:rsidP="007C5C3F">
      <w:pPr>
        <w:ind w:firstLine="570"/>
        <w:rPr>
          <w:rFonts w:ascii="宋体" w:hAnsi="宋体"/>
          <w:color w:val="333333"/>
          <w:sz w:val="28"/>
          <w:szCs w:val="28"/>
        </w:rPr>
      </w:pPr>
    </w:p>
    <w:p w:rsidR="007C5C3F" w:rsidRDefault="00D52DDD" w:rsidP="007C5C3F">
      <w:pPr>
        <w:spacing w:line="360" w:lineRule="auto"/>
        <w:ind w:firstLine="570"/>
        <w:rPr>
          <w:rFonts w:asciiTheme="minorEastAsia" w:eastAsiaTheme="minorEastAsia" w:hAnsiTheme="minorEastAsia"/>
          <w:sz w:val="24"/>
        </w:rPr>
      </w:pPr>
      <w:r w:rsidRPr="007C5C3F">
        <w:rPr>
          <w:rFonts w:asciiTheme="minorEastAsia" w:eastAsiaTheme="minorEastAsia" w:hAnsiTheme="minorEastAsia" w:hint="eastAsia"/>
          <w:color w:val="333333"/>
          <w:sz w:val="24"/>
        </w:rPr>
        <w:t>附件1 ：</w:t>
      </w:r>
      <w:r w:rsidRPr="007C5C3F">
        <w:rPr>
          <w:rFonts w:asciiTheme="minorEastAsia" w:eastAsiaTheme="minorEastAsia" w:hAnsiTheme="minorEastAsia" w:hint="eastAsia"/>
          <w:sz w:val="24"/>
        </w:rPr>
        <w:t>《关于</w:t>
      </w:r>
      <w:r w:rsidRPr="007C5C3F">
        <w:rPr>
          <w:rFonts w:asciiTheme="minorEastAsia" w:eastAsiaTheme="minorEastAsia" w:hAnsiTheme="minorEastAsia"/>
          <w:color w:val="333333"/>
          <w:sz w:val="24"/>
        </w:rPr>
        <w:t>组织申报河北省职业教育科学研究</w:t>
      </w:r>
      <w:r w:rsidRPr="007C5C3F">
        <w:rPr>
          <w:rFonts w:asciiTheme="minorEastAsia" w:eastAsiaTheme="minorEastAsia" w:hAnsiTheme="minorEastAsia" w:hint="eastAsia"/>
          <w:color w:val="333333"/>
          <w:sz w:val="24"/>
        </w:rPr>
        <w:t>“</w:t>
      </w:r>
      <w:r w:rsidRPr="007C5C3F">
        <w:rPr>
          <w:rFonts w:asciiTheme="minorEastAsia" w:eastAsiaTheme="minorEastAsia" w:hAnsiTheme="minorEastAsia"/>
          <w:color w:val="333333"/>
          <w:sz w:val="24"/>
        </w:rPr>
        <w:t>十三五</w:t>
      </w:r>
      <w:r w:rsidRPr="007C5C3F">
        <w:rPr>
          <w:rFonts w:asciiTheme="minorEastAsia" w:eastAsiaTheme="minorEastAsia" w:hAnsiTheme="minorEastAsia" w:hint="eastAsia"/>
          <w:color w:val="333333"/>
          <w:sz w:val="24"/>
        </w:rPr>
        <w:t>”</w:t>
      </w:r>
      <w:r w:rsidRPr="007C5C3F">
        <w:rPr>
          <w:rFonts w:asciiTheme="minorEastAsia" w:eastAsiaTheme="minorEastAsia" w:hAnsiTheme="minorEastAsia"/>
          <w:color w:val="333333"/>
          <w:sz w:val="24"/>
        </w:rPr>
        <w:t>规划</w:t>
      </w:r>
      <w:r w:rsidRPr="007C5C3F">
        <w:rPr>
          <w:rFonts w:asciiTheme="minorEastAsia" w:eastAsiaTheme="minorEastAsia" w:hAnsiTheme="minorEastAsia" w:hint="eastAsia"/>
          <w:color w:val="333333"/>
          <w:sz w:val="24"/>
        </w:rPr>
        <w:t>2019年度课题的通知</w:t>
      </w:r>
      <w:r w:rsidRPr="007C5C3F">
        <w:rPr>
          <w:rFonts w:asciiTheme="minorEastAsia" w:eastAsiaTheme="minorEastAsia" w:hAnsiTheme="minorEastAsia" w:hint="eastAsia"/>
          <w:sz w:val="24"/>
        </w:rPr>
        <w:t>》</w:t>
      </w:r>
    </w:p>
    <w:p w:rsidR="007C5C3F" w:rsidRDefault="00D52DDD" w:rsidP="007C5C3F">
      <w:pPr>
        <w:spacing w:line="360" w:lineRule="auto"/>
        <w:ind w:firstLine="570"/>
        <w:rPr>
          <w:rFonts w:asciiTheme="minorEastAsia" w:eastAsiaTheme="minorEastAsia" w:hAnsiTheme="minorEastAsia"/>
          <w:color w:val="333333"/>
          <w:sz w:val="24"/>
        </w:rPr>
      </w:pPr>
      <w:r w:rsidRPr="007C5C3F">
        <w:rPr>
          <w:rFonts w:asciiTheme="minorEastAsia" w:eastAsiaTheme="minorEastAsia" w:hAnsiTheme="minorEastAsia" w:hint="eastAsia"/>
          <w:sz w:val="24"/>
        </w:rPr>
        <w:t>附件2：</w:t>
      </w:r>
      <w:r w:rsidR="003649CC" w:rsidRPr="007C5C3F">
        <w:rPr>
          <w:rFonts w:asciiTheme="minorEastAsia" w:eastAsiaTheme="minorEastAsia" w:hAnsiTheme="minorEastAsia" w:hint="eastAsia"/>
          <w:color w:val="333333"/>
          <w:sz w:val="24"/>
        </w:rPr>
        <w:t>河北省职业教育科学研究规划“十三五”规划2019年度重点课题选题指南</w:t>
      </w:r>
    </w:p>
    <w:p w:rsidR="007C5C3F" w:rsidRDefault="003649CC" w:rsidP="007C5C3F">
      <w:pPr>
        <w:spacing w:line="360" w:lineRule="auto"/>
        <w:ind w:firstLine="570"/>
        <w:rPr>
          <w:rFonts w:asciiTheme="minorEastAsia" w:eastAsiaTheme="minorEastAsia" w:hAnsiTheme="minorEastAsia"/>
          <w:color w:val="333333"/>
          <w:sz w:val="24"/>
        </w:rPr>
      </w:pPr>
      <w:r w:rsidRPr="007C5C3F">
        <w:rPr>
          <w:rFonts w:asciiTheme="minorEastAsia" w:eastAsiaTheme="minorEastAsia" w:hAnsiTheme="minorEastAsia" w:hint="eastAsia"/>
          <w:sz w:val="24"/>
        </w:rPr>
        <w:t>附件3：</w:t>
      </w:r>
      <w:r w:rsidRPr="007C5C3F">
        <w:rPr>
          <w:rFonts w:asciiTheme="minorEastAsia" w:eastAsiaTheme="minorEastAsia" w:hAnsiTheme="minorEastAsia" w:hint="eastAsia"/>
          <w:color w:val="333333"/>
          <w:sz w:val="24"/>
        </w:rPr>
        <w:t>河北省职业教育科学研究规划“十三五”规划2019年度课题申报表</w:t>
      </w:r>
    </w:p>
    <w:p w:rsidR="00D52DDD" w:rsidRDefault="003649CC" w:rsidP="007C5C3F">
      <w:pPr>
        <w:spacing w:line="360" w:lineRule="auto"/>
        <w:ind w:firstLine="570"/>
        <w:rPr>
          <w:rFonts w:asciiTheme="minorEastAsia" w:eastAsiaTheme="minorEastAsia" w:hAnsiTheme="minorEastAsia"/>
          <w:color w:val="333333"/>
          <w:sz w:val="24"/>
        </w:rPr>
      </w:pPr>
      <w:r w:rsidRPr="007C5C3F">
        <w:rPr>
          <w:rFonts w:asciiTheme="minorEastAsia" w:eastAsiaTheme="minorEastAsia" w:hAnsiTheme="minorEastAsia" w:hint="eastAsia"/>
          <w:sz w:val="24"/>
        </w:rPr>
        <w:t>附件4：</w:t>
      </w:r>
      <w:r w:rsidRPr="007C5C3F">
        <w:rPr>
          <w:rFonts w:asciiTheme="minorEastAsia" w:eastAsiaTheme="minorEastAsia" w:hAnsiTheme="minorEastAsia" w:hint="eastAsia"/>
          <w:color w:val="333333"/>
          <w:sz w:val="24"/>
        </w:rPr>
        <w:t>河北省职业教育科学研究“十三五”规划2019年度课题申报汇总表</w:t>
      </w:r>
    </w:p>
    <w:p w:rsidR="007C5C3F" w:rsidRDefault="007C5C3F" w:rsidP="007C5C3F">
      <w:pPr>
        <w:spacing w:line="360" w:lineRule="auto"/>
        <w:ind w:firstLine="570"/>
        <w:rPr>
          <w:rFonts w:asciiTheme="minorEastAsia" w:eastAsiaTheme="minorEastAsia" w:hAnsiTheme="minorEastAsia"/>
          <w:color w:val="333333"/>
          <w:sz w:val="24"/>
        </w:rPr>
      </w:pPr>
    </w:p>
    <w:p w:rsidR="007C5C3F" w:rsidRPr="007C5C3F" w:rsidRDefault="007C5C3F" w:rsidP="007C5C3F">
      <w:pPr>
        <w:spacing w:line="360" w:lineRule="auto"/>
        <w:ind w:firstLine="57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333333"/>
          <w:sz w:val="24"/>
        </w:rPr>
        <w:t xml:space="preserve"> </w:t>
      </w:r>
    </w:p>
    <w:p w:rsidR="00E4364C" w:rsidRPr="007C5C3F" w:rsidRDefault="00E4364C" w:rsidP="007C5C3F">
      <w:pPr>
        <w:spacing w:line="360" w:lineRule="auto"/>
        <w:ind w:firstLineChars="1750" w:firstLine="4200"/>
        <w:rPr>
          <w:rFonts w:asciiTheme="minorEastAsia" w:eastAsiaTheme="minorEastAsia" w:hAnsiTheme="minorEastAsia"/>
          <w:color w:val="333333"/>
          <w:sz w:val="24"/>
        </w:rPr>
      </w:pPr>
      <w:r w:rsidRPr="007C5C3F">
        <w:rPr>
          <w:rFonts w:asciiTheme="minorEastAsia" w:eastAsiaTheme="minorEastAsia" w:hAnsiTheme="minorEastAsia" w:hint="eastAsia"/>
          <w:color w:val="333333"/>
          <w:sz w:val="24"/>
        </w:rPr>
        <w:t xml:space="preserve"> </w:t>
      </w:r>
      <w:r w:rsidR="007C5C3F">
        <w:rPr>
          <w:rFonts w:asciiTheme="minorEastAsia" w:eastAsiaTheme="minorEastAsia" w:hAnsiTheme="minorEastAsia" w:hint="eastAsia"/>
          <w:color w:val="333333"/>
          <w:sz w:val="24"/>
        </w:rPr>
        <w:t xml:space="preserve">   </w:t>
      </w:r>
      <w:r w:rsidR="00D52DDD" w:rsidRPr="007C5C3F">
        <w:rPr>
          <w:rFonts w:asciiTheme="minorEastAsia" w:eastAsiaTheme="minorEastAsia" w:hAnsiTheme="minorEastAsia" w:hint="eastAsia"/>
          <w:color w:val="333333"/>
          <w:sz w:val="24"/>
        </w:rPr>
        <w:t>科研处</w:t>
      </w:r>
    </w:p>
    <w:p w:rsidR="00FE2009" w:rsidRPr="007C5C3F" w:rsidRDefault="00E4364C" w:rsidP="007C5C3F">
      <w:pPr>
        <w:spacing w:line="360" w:lineRule="auto"/>
        <w:ind w:firstLine="570"/>
        <w:rPr>
          <w:rFonts w:asciiTheme="minorEastAsia" w:eastAsiaTheme="minorEastAsia" w:hAnsiTheme="minorEastAsia"/>
          <w:color w:val="333333"/>
          <w:sz w:val="24"/>
        </w:rPr>
      </w:pPr>
      <w:r w:rsidRPr="007C5C3F">
        <w:rPr>
          <w:rFonts w:asciiTheme="minorEastAsia" w:eastAsiaTheme="minorEastAsia" w:hAnsiTheme="minorEastAsia" w:hint="eastAsia"/>
          <w:color w:val="333333"/>
          <w:sz w:val="24"/>
        </w:rPr>
        <w:t xml:space="preserve">                            </w:t>
      </w:r>
      <w:r w:rsidR="007C5C3F">
        <w:rPr>
          <w:rFonts w:asciiTheme="minorEastAsia" w:eastAsiaTheme="minorEastAsia" w:hAnsiTheme="minorEastAsia" w:hint="eastAsia"/>
          <w:color w:val="333333"/>
          <w:sz w:val="24"/>
        </w:rPr>
        <w:t xml:space="preserve">   </w:t>
      </w:r>
      <w:r w:rsidRPr="007C5C3F">
        <w:rPr>
          <w:rFonts w:asciiTheme="minorEastAsia" w:eastAsiaTheme="minorEastAsia" w:hAnsiTheme="minorEastAsia"/>
          <w:color w:val="333333"/>
          <w:sz w:val="24"/>
        </w:rPr>
        <w:t>2019</w:t>
      </w:r>
      <w:r w:rsidRPr="007C5C3F">
        <w:rPr>
          <w:rFonts w:asciiTheme="minorEastAsia" w:eastAsiaTheme="minorEastAsia" w:hAnsiTheme="minorEastAsia" w:hint="eastAsia"/>
          <w:color w:val="333333"/>
          <w:sz w:val="24"/>
        </w:rPr>
        <w:t>年</w:t>
      </w:r>
      <w:r w:rsidRPr="007C5C3F">
        <w:rPr>
          <w:rFonts w:asciiTheme="minorEastAsia" w:eastAsiaTheme="minorEastAsia" w:hAnsiTheme="minorEastAsia"/>
          <w:color w:val="333333"/>
          <w:sz w:val="24"/>
        </w:rPr>
        <w:t>1</w:t>
      </w:r>
      <w:r w:rsidRPr="007C5C3F">
        <w:rPr>
          <w:rFonts w:asciiTheme="minorEastAsia" w:eastAsiaTheme="minorEastAsia" w:hAnsiTheme="minorEastAsia" w:hint="eastAsia"/>
          <w:color w:val="333333"/>
          <w:sz w:val="24"/>
        </w:rPr>
        <w:t>月</w:t>
      </w:r>
      <w:r w:rsidR="00D52DDD" w:rsidRPr="007C5C3F">
        <w:rPr>
          <w:rFonts w:asciiTheme="minorEastAsia" w:eastAsiaTheme="minorEastAsia" w:hAnsiTheme="minorEastAsia" w:hint="eastAsia"/>
          <w:color w:val="333333"/>
          <w:sz w:val="24"/>
        </w:rPr>
        <w:t>8</w:t>
      </w:r>
      <w:r w:rsidRPr="007C5C3F">
        <w:rPr>
          <w:rFonts w:asciiTheme="minorEastAsia" w:eastAsiaTheme="minorEastAsia" w:hAnsiTheme="minorEastAsia" w:hint="eastAsia"/>
          <w:color w:val="333333"/>
          <w:sz w:val="24"/>
        </w:rPr>
        <w:t>日</w:t>
      </w:r>
    </w:p>
    <w:sectPr w:rsidR="00FE2009" w:rsidRPr="007C5C3F" w:rsidSect="00F974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364C"/>
    <w:rsid w:val="002273DC"/>
    <w:rsid w:val="003649CC"/>
    <w:rsid w:val="007C5C3F"/>
    <w:rsid w:val="00D52DDD"/>
    <w:rsid w:val="00E4364C"/>
    <w:rsid w:val="00E451C7"/>
    <w:rsid w:val="00F9740B"/>
    <w:rsid w:val="00FE2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6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link w:val="2Char"/>
    <w:qFormat/>
    <w:rsid w:val="00E4364C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4364C"/>
    <w:rPr>
      <w:color w:val="0000FF"/>
      <w:u w:val="single"/>
    </w:rPr>
  </w:style>
  <w:style w:type="character" w:customStyle="1" w:styleId="2Char">
    <w:name w:val="标题 2 Char"/>
    <w:basedOn w:val="a0"/>
    <w:link w:val="2"/>
    <w:rsid w:val="00E4364C"/>
    <w:rPr>
      <w:rFonts w:ascii="宋体" w:eastAsia="宋体" w:hAnsi="宋体" w:cs="宋体"/>
      <w:b/>
      <w:bCs/>
      <w:kern w:val="0"/>
      <w:sz w:val="36"/>
      <w:szCs w:val="36"/>
    </w:rPr>
  </w:style>
  <w:style w:type="paragraph" w:styleId="a4">
    <w:name w:val="Normal (Web)"/>
    <w:basedOn w:val="a"/>
    <w:rsid w:val="003649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2019-01-08T02:40:00Z</dcterms:created>
  <dcterms:modified xsi:type="dcterms:W3CDTF">2019-01-08T03:12:00Z</dcterms:modified>
</cp:coreProperties>
</file>