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90" w:rsidRDefault="00675B90" w:rsidP="00675B90">
      <w:pPr>
        <w:pStyle w:val="a3"/>
        <w:spacing w:before="0" w:beforeAutospacing="0" w:after="0" w:afterAutospacing="0" w:line="495" w:lineRule="atLeast"/>
        <w:jc w:val="both"/>
        <w:rPr>
          <w:rFonts w:ascii="Verdana" w:hAnsi="Verdana"/>
          <w:color w:val="333333"/>
          <w:sz w:val="21"/>
          <w:szCs w:val="21"/>
        </w:rPr>
      </w:pPr>
      <w:r>
        <w:rPr>
          <w:rFonts w:ascii="仿宋_GB2312" w:eastAsia="仿宋_GB2312" w:hAnsi="Verdana" w:hint="eastAsia"/>
          <w:color w:val="333333"/>
          <w:sz w:val="32"/>
          <w:szCs w:val="32"/>
        </w:rPr>
        <w:t>附件2：</w:t>
      </w:r>
    </w:p>
    <w:p w:rsidR="00675B90" w:rsidRDefault="00675B90" w:rsidP="00675B90">
      <w:pPr>
        <w:pStyle w:val="a3"/>
        <w:spacing w:before="0" w:beforeAutospacing="0" w:after="0" w:afterAutospacing="0" w:line="600" w:lineRule="atLeast"/>
        <w:ind w:firstLine="645"/>
        <w:jc w:val="center"/>
        <w:rPr>
          <w:rFonts w:ascii="Verdana" w:hAnsi="Verdana"/>
          <w:color w:val="333333"/>
          <w:sz w:val="21"/>
          <w:szCs w:val="21"/>
        </w:rPr>
      </w:pPr>
      <w:r>
        <w:rPr>
          <w:rStyle w:val="a4"/>
          <w:rFonts w:ascii="仿宋_GB2312" w:eastAsia="仿宋_GB2312" w:hAnsi="Verdana" w:hint="eastAsia"/>
          <w:color w:val="333333"/>
          <w:sz w:val="32"/>
          <w:szCs w:val="32"/>
        </w:rPr>
        <w:t>河北省职业教育科学研究规划“十三五”规划</w:t>
      </w:r>
    </w:p>
    <w:p w:rsidR="00675B90" w:rsidRDefault="00675B90" w:rsidP="00675B90">
      <w:pPr>
        <w:pStyle w:val="a3"/>
        <w:spacing w:before="0" w:beforeAutospacing="0" w:after="0" w:afterAutospacing="0" w:line="600" w:lineRule="atLeast"/>
        <w:ind w:firstLine="645"/>
        <w:jc w:val="center"/>
        <w:rPr>
          <w:rFonts w:ascii="Verdana" w:hAnsi="Verdana"/>
          <w:color w:val="333333"/>
          <w:sz w:val="21"/>
          <w:szCs w:val="21"/>
        </w:rPr>
      </w:pPr>
      <w:r>
        <w:rPr>
          <w:rStyle w:val="a4"/>
          <w:rFonts w:ascii="仿宋_GB2312" w:eastAsia="仿宋_GB2312" w:hAnsi="Verdana" w:hint="eastAsia"/>
          <w:color w:val="333333"/>
          <w:sz w:val="32"/>
          <w:szCs w:val="32"/>
        </w:rPr>
        <w:t>2019年度重点课题选题指南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 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1.河北省××职业教育集团办学典型案例研究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2.职业教育助力乡村振兴战略的定位、模式及推进策略研究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3.县级职教中心助力乡村振兴战略的实践路径研究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4.职业院校培养（培训）新型职业农民的实践研究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5.职业培训机构助力乡村振兴战略的实践研究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6.县域职业学校助力乡村振兴战略的实践研究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7.各级政府（职业教育行政管理部门）助力乡村振兴战略的实践研究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8.河北省××市(县)职业教育服务三农的历史回顾研究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9.部分国家职业教育助推农村发展的经验及其启示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10.职业院校教师专业发展研究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12.职业院校教师核心素养及其养成研究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13.职业院校“双师型”教师培养培训研究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14.校本师资培训体系建设研究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15.专业教师和专业技术人员校企双向流动的研究和实践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16.校企联合招生、联合培养的现代学徒制试点案例研究</w:t>
      </w:r>
    </w:p>
    <w:p w:rsid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17.国际比较视域（可按国别）的技术技能人才培养模式研究</w:t>
      </w:r>
    </w:p>
    <w:p w:rsidR="00FE2009" w:rsidRPr="00675B90" w:rsidRDefault="00675B90" w:rsidP="00675B90">
      <w:pPr>
        <w:pStyle w:val="a3"/>
        <w:spacing w:before="0" w:beforeAutospacing="0" w:after="0" w:afterAutospacing="0" w:line="540" w:lineRule="atLeast"/>
        <w:textAlignment w:val="center"/>
        <w:rPr>
          <w:rFonts w:ascii="Verdana" w:hAnsi="Verdana"/>
          <w:color w:val="333333"/>
          <w:sz w:val="21"/>
          <w:szCs w:val="21"/>
        </w:rPr>
      </w:pPr>
      <w:r>
        <w:rPr>
          <w:rFonts w:hint="eastAsia"/>
          <w:color w:val="333333"/>
          <w:sz w:val="29"/>
          <w:szCs w:val="29"/>
        </w:rPr>
        <w:t>18.国际比较视域（可按国别）的现代学徒制研究</w:t>
      </w:r>
    </w:p>
    <w:sectPr w:rsidR="00FE2009" w:rsidRPr="00675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5B90"/>
    <w:rsid w:val="002273DC"/>
    <w:rsid w:val="00675B90"/>
    <w:rsid w:val="00FE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5B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675B90"/>
    <w:rPr>
      <w:b/>
      <w:bCs/>
    </w:rPr>
  </w:style>
  <w:style w:type="character" w:styleId="a5">
    <w:name w:val="Hyperlink"/>
    <w:basedOn w:val="a0"/>
    <w:rsid w:val="00675B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2019-01-08T03:08:00Z</dcterms:created>
  <dcterms:modified xsi:type="dcterms:W3CDTF">2019-01-08T03:08:00Z</dcterms:modified>
</cp:coreProperties>
</file>