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153" w:rsidRDefault="00B51153" w:rsidP="00B51153">
      <w:pPr>
        <w:pStyle w:val="a3"/>
        <w:shd w:val="clear" w:color="auto" w:fill="FFFFFF"/>
        <w:spacing w:line="415" w:lineRule="atLeast"/>
        <w:jc w:val="center"/>
        <w:rPr>
          <w:rFonts w:ascii="Simsun" w:hAnsi="Simsun" w:hint="eastAsia"/>
          <w:color w:val="000000"/>
          <w:sz w:val="19"/>
          <w:szCs w:val="19"/>
        </w:rPr>
      </w:pPr>
      <w:r>
        <w:rPr>
          <w:rStyle w:val="a4"/>
          <w:rFonts w:ascii="Simsun" w:hAnsi="Simsun"/>
          <w:color w:val="000000"/>
          <w:sz w:val="19"/>
          <w:szCs w:val="19"/>
        </w:rPr>
        <w:t>关于贯彻落实承发〔</w:t>
      </w:r>
      <w:r>
        <w:rPr>
          <w:rStyle w:val="a4"/>
          <w:rFonts w:ascii="Simsun" w:hAnsi="Simsun"/>
          <w:color w:val="000000"/>
          <w:sz w:val="19"/>
          <w:szCs w:val="19"/>
        </w:rPr>
        <w:t>2013</w:t>
      </w:r>
      <w:r>
        <w:rPr>
          <w:rStyle w:val="a4"/>
          <w:rFonts w:ascii="Simsun" w:hAnsi="Simsun"/>
          <w:color w:val="000000"/>
          <w:sz w:val="19"/>
          <w:szCs w:val="19"/>
        </w:rPr>
        <w:t>〕</w:t>
      </w:r>
      <w:r>
        <w:rPr>
          <w:rStyle w:val="a4"/>
          <w:rFonts w:ascii="Simsun" w:hAnsi="Simsun"/>
          <w:color w:val="000000"/>
          <w:sz w:val="19"/>
          <w:szCs w:val="19"/>
        </w:rPr>
        <w:t>4</w:t>
      </w:r>
      <w:r>
        <w:rPr>
          <w:rStyle w:val="a4"/>
          <w:rFonts w:ascii="Simsun" w:hAnsi="Simsun"/>
          <w:color w:val="000000"/>
          <w:sz w:val="19"/>
          <w:szCs w:val="19"/>
        </w:rPr>
        <w:t>号文件精神</w:t>
      </w:r>
    </w:p>
    <w:p w:rsidR="00B51153" w:rsidRDefault="00B51153" w:rsidP="00B51153">
      <w:pPr>
        <w:pStyle w:val="a3"/>
        <w:shd w:val="clear" w:color="auto" w:fill="FFFFFF"/>
        <w:spacing w:line="415" w:lineRule="atLeast"/>
        <w:jc w:val="center"/>
        <w:rPr>
          <w:rFonts w:ascii="Simsun" w:hAnsi="Simsun" w:hint="eastAsia"/>
          <w:color w:val="000000"/>
          <w:sz w:val="19"/>
          <w:szCs w:val="19"/>
        </w:rPr>
      </w:pPr>
      <w:r>
        <w:rPr>
          <w:rStyle w:val="a4"/>
          <w:rFonts w:ascii="Simsun" w:hAnsi="Simsun"/>
          <w:color w:val="000000"/>
          <w:sz w:val="19"/>
          <w:szCs w:val="19"/>
        </w:rPr>
        <w:t>印发《承德市社会科学发展研究课题管理办法》的通知</w:t>
      </w:r>
    </w:p>
    <w:p w:rsidR="00B51153" w:rsidRDefault="00B51153" w:rsidP="00B51153">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市委、市政府印发了《关于加强新时期社会科学界联合会工作的实施意见》（承发〔</w:t>
      </w:r>
      <w:r>
        <w:rPr>
          <w:rFonts w:ascii="Simsun" w:hAnsi="Simsun"/>
          <w:color w:val="000000"/>
          <w:sz w:val="19"/>
          <w:szCs w:val="19"/>
        </w:rPr>
        <w:t>2013</w:t>
      </w:r>
      <w:r>
        <w:rPr>
          <w:rFonts w:ascii="Simsun" w:hAnsi="Simsun"/>
          <w:color w:val="000000"/>
          <w:sz w:val="19"/>
          <w:szCs w:val="19"/>
        </w:rPr>
        <w:t>〕</w:t>
      </w:r>
      <w:r>
        <w:rPr>
          <w:rFonts w:ascii="Simsun" w:hAnsi="Simsun"/>
          <w:color w:val="000000"/>
          <w:sz w:val="19"/>
          <w:szCs w:val="19"/>
        </w:rPr>
        <w:t>4</w:t>
      </w:r>
      <w:r>
        <w:rPr>
          <w:rFonts w:ascii="Simsun" w:hAnsi="Simsun"/>
          <w:color w:val="000000"/>
          <w:sz w:val="19"/>
          <w:szCs w:val="19"/>
        </w:rPr>
        <w:t>号），《意见》重新明确了社科联的性质与地位、以及发挥社科联的作用、加强社科联建设和对社科联工作领导的一系列政策规定，体现党的群众路线教育实践活动的实效，对推动全市社会科学事业科学发展具有重要意义。为进一步加强承德市社会科学发展研究课题的管理工作，推动我市社会科学事业的繁荣发展，现将《承德市社会科学发展研究课题管理办法》印发给你们，请贯彻执行；并就加强和改进我市社会科学发展研究课题管理中的有关问题通知如下：</w:t>
      </w:r>
    </w:p>
    <w:p w:rsidR="00B51153" w:rsidRDefault="00B51153" w:rsidP="00B51153">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1</w:t>
      </w:r>
      <w:r>
        <w:rPr>
          <w:rFonts w:ascii="Simsun" w:hAnsi="Simsun"/>
          <w:color w:val="000000"/>
          <w:sz w:val="19"/>
          <w:szCs w:val="19"/>
        </w:rPr>
        <w:t>、进一步明确课题级别。市委、市政府《意见》明确要求，完善社会科学研究课题导向机制，建立课题立项、评审、奖励、推介、转化等制度。省职改办、省社科联《关于印发〈河北省社会科学发展研究课题管理办法〉的通知》（冀社科联发〔</w:t>
      </w:r>
      <w:r>
        <w:rPr>
          <w:rFonts w:ascii="Simsun" w:hAnsi="Simsun"/>
          <w:color w:val="000000"/>
          <w:sz w:val="19"/>
          <w:szCs w:val="19"/>
        </w:rPr>
        <w:t>2008</w:t>
      </w:r>
      <w:r>
        <w:rPr>
          <w:rFonts w:ascii="Simsun" w:hAnsi="Simsun"/>
          <w:color w:val="000000"/>
          <w:sz w:val="19"/>
          <w:szCs w:val="19"/>
        </w:rPr>
        <w:t>〕</w:t>
      </w:r>
      <w:r>
        <w:rPr>
          <w:rFonts w:ascii="Simsun" w:hAnsi="Simsun"/>
          <w:color w:val="000000"/>
          <w:sz w:val="19"/>
          <w:szCs w:val="19"/>
        </w:rPr>
        <w:t>8</w:t>
      </w:r>
      <w:r>
        <w:rPr>
          <w:rFonts w:ascii="Simsun" w:hAnsi="Simsun"/>
          <w:color w:val="000000"/>
          <w:sz w:val="19"/>
          <w:szCs w:val="19"/>
        </w:rPr>
        <w:t>号）明确规定：</w:t>
      </w:r>
      <w:r>
        <w:rPr>
          <w:rFonts w:ascii="Simsun" w:hAnsi="Simsun"/>
          <w:color w:val="000000"/>
          <w:sz w:val="19"/>
          <w:szCs w:val="19"/>
        </w:rPr>
        <w:t>“</w:t>
      </w:r>
      <w:r>
        <w:rPr>
          <w:rFonts w:ascii="Simsun" w:hAnsi="Simsun"/>
          <w:color w:val="000000"/>
          <w:sz w:val="19"/>
          <w:szCs w:val="19"/>
        </w:rPr>
        <w:t>省发展研究课题为省级课题，实施两级管理体制</w:t>
      </w:r>
      <w:r>
        <w:rPr>
          <w:rFonts w:ascii="Simsun" w:hAnsi="Simsun"/>
          <w:color w:val="000000"/>
          <w:sz w:val="19"/>
          <w:szCs w:val="19"/>
        </w:rPr>
        <w:t>”</w:t>
      </w:r>
      <w:r>
        <w:rPr>
          <w:rFonts w:ascii="Simsun" w:hAnsi="Simsun"/>
          <w:color w:val="000000"/>
          <w:sz w:val="19"/>
          <w:szCs w:val="19"/>
        </w:rPr>
        <w:t>。照此要求，各级各部门职改办，市内各高校科研管理部门、市社科联所属各团体会员，要统一认识，进一步明确市社科联管理的</w:t>
      </w:r>
      <w:r>
        <w:rPr>
          <w:rFonts w:ascii="Simsun" w:hAnsi="Simsun"/>
          <w:color w:val="000000"/>
          <w:sz w:val="19"/>
          <w:szCs w:val="19"/>
        </w:rPr>
        <w:t>“</w:t>
      </w:r>
      <w:r>
        <w:rPr>
          <w:rFonts w:ascii="Simsun" w:hAnsi="Simsun"/>
          <w:color w:val="000000"/>
          <w:sz w:val="19"/>
          <w:szCs w:val="19"/>
        </w:rPr>
        <w:t>社会科学发展研究课题</w:t>
      </w:r>
      <w:r>
        <w:rPr>
          <w:rFonts w:ascii="Simsun" w:hAnsi="Simsun"/>
          <w:color w:val="000000"/>
          <w:sz w:val="19"/>
          <w:szCs w:val="19"/>
        </w:rPr>
        <w:t>”</w:t>
      </w:r>
      <w:r>
        <w:rPr>
          <w:rFonts w:ascii="Simsun" w:hAnsi="Simsun"/>
          <w:color w:val="000000"/>
          <w:sz w:val="19"/>
          <w:szCs w:val="19"/>
        </w:rPr>
        <w:t>为市级课题。要按照《承德市社会科学发展研究课题管理办法》要求，严格管理、规范运作、深入研究、注重转化，积极发挥作用。</w:t>
      </w:r>
    </w:p>
    <w:p w:rsidR="00B51153" w:rsidRDefault="00B51153" w:rsidP="00B51153">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2</w:t>
      </w:r>
      <w:r>
        <w:rPr>
          <w:rFonts w:ascii="Simsun" w:hAnsi="Simsun"/>
          <w:color w:val="000000"/>
          <w:sz w:val="19"/>
          <w:szCs w:val="19"/>
        </w:rPr>
        <w:t>、做好课题年度选题规划。新形势新任务对课题研究的质量和水平</w:t>
      </w:r>
      <w:r>
        <w:rPr>
          <w:rFonts w:ascii="Simsun" w:hAnsi="Simsun"/>
          <w:color w:val="000000"/>
          <w:sz w:val="19"/>
          <w:szCs w:val="19"/>
        </w:rPr>
        <w:t xml:space="preserve"> </w:t>
      </w:r>
      <w:r>
        <w:rPr>
          <w:rFonts w:ascii="Simsun" w:hAnsi="Simsun"/>
          <w:color w:val="000000"/>
          <w:sz w:val="19"/>
          <w:szCs w:val="19"/>
        </w:rPr>
        <w:t>提出新的要求，各单位各部门要参照每年度发布的《承德市社会科学研究课题指南》中提供的全市社科研究主攻方向和重点领域，搞好本地本部门社科发展研究课题立项工作。</w:t>
      </w:r>
    </w:p>
    <w:p w:rsidR="00B51153" w:rsidRDefault="00B51153" w:rsidP="00B51153">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3</w:t>
      </w:r>
      <w:r>
        <w:rPr>
          <w:rFonts w:ascii="Simsun" w:hAnsi="Simsun"/>
          <w:color w:val="000000"/>
          <w:sz w:val="19"/>
          <w:szCs w:val="19"/>
        </w:rPr>
        <w:t>、培养课题研究人才。要围绕完善科研政策措施、创新科研体系、营造良好环境等方面，加强学科建设，培养研究人才，打造专业技术梯队。</w:t>
      </w:r>
    </w:p>
    <w:p w:rsidR="00B51153" w:rsidRDefault="00B51153" w:rsidP="00B51153">
      <w:pPr>
        <w:pStyle w:val="a3"/>
        <w:shd w:val="clear" w:color="auto" w:fill="FFFFFF"/>
        <w:spacing w:line="415" w:lineRule="atLeast"/>
        <w:jc w:val="both"/>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附件：《承德市社会科学发展研究课题管理办法》</w:t>
      </w:r>
    </w:p>
    <w:p w:rsidR="00B51153" w:rsidRDefault="00B51153" w:rsidP="00B51153">
      <w:pPr>
        <w:pStyle w:val="a3"/>
        <w:shd w:val="clear" w:color="auto" w:fill="FFFFFF"/>
        <w:spacing w:line="415" w:lineRule="atLeast"/>
        <w:jc w:val="righ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承德市职称改革领导小组办公室</w:t>
      </w:r>
      <w:r>
        <w:rPr>
          <w:rFonts w:ascii="Simsun" w:hAnsi="Simsun"/>
          <w:color w:val="000000"/>
          <w:sz w:val="19"/>
          <w:szCs w:val="19"/>
        </w:rPr>
        <w:t xml:space="preserve"> </w:t>
      </w:r>
      <w:r>
        <w:rPr>
          <w:rFonts w:ascii="Simsun" w:hAnsi="Simsun"/>
          <w:color w:val="000000"/>
          <w:sz w:val="19"/>
          <w:szCs w:val="19"/>
        </w:rPr>
        <w:t>承德市社会科学界联合会</w:t>
      </w:r>
    </w:p>
    <w:p w:rsidR="00B51153" w:rsidRDefault="00B51153" w:rsidP="00B51153">
      <w:pPr>
        <w:pStyle w:val="a3"/>
        <w:shd w:val="clear" w:color="auto" w:fill="FFFFFF"/>
        <w:spacing w:line="415" w:lineRule="atLeast"/>
        <w:jc w:val="right"/>
        <w:rPr>
          <w:rFonts w:ascii="Simsun" w:hAnsi="Simsun" w:hint="eastAsia"/>
          <w:color w:val="000000"/>
          <w:sz w:val="19"/>
          <w:szCs w:val="19"/>
        </w:rPr>
      </w:pPr>
      <w:r>
        <w:rPr>
          <w:rFonts w:ascii="Simsun" w:hAnsi="Simsun"/>
          <w:color w:val="000000"/>
          <w:sz w:val="19"/>
          <w:szCs w:val="19"/>
        </w:rPr>
        <w:t>    2013</w:t>
      </w:r>
      <w:r>
        <w:rPr>
          <w:rFonts w:ascii="Simsun" w:hAnsi="Simsun"/>
          <w:color w:val="000000"/>
          <w:sz w:val="19"/>
          <w:szCs w:val="19"/>
        </w:rPr>
        <w:t>年</w:t>
      </w:r>
      <w:r>
        <w:rPr>
          <w:rFonts w:ascii="Simsun" w:hAnsi="Simsun"/>
          <w:color w:val="000000"/>
          <w:sz w:val="19"/>
          <w:szCs w:val="19"/>
        </w:rPr>
        <w:t>10</w:t>
      </w:r>
      <w:r>
        <w:rPr>
          <w:rFonts w:ascii="Simsun" w:hAnsi="Simsun"/>
          <w:color w:val="000000"/>
          <w:sz w:val="19"/>
          <w:szCs w:val="19"/>
        </w:rPr>
        <w:t>月</w:t>
      </w:r>
      <w:r>
        <w:rPr>
          <w:rFonts w:ascii="Simsun" w:hAnsi="Simsun"/>
          <w:color w:val="000000"/>
          <w:sz w:val="19"/>
          <w:szCs w:val="19"/>
        </w:rPr>
        <w:t>30</w:t>
      </w:r>
      <w:r>
        <w:rPr>
          <w:rFonts w:ascii="Simsun" w:hAnsi="Simsun"/>
          <w:color w:val="000000"/>
          <w:sz w:val="19"/>
          <w:szCs w:val="19"/>
        </w:rPr>
        <w:t>日</w:t>
      </w:r>
    </w:p>
    <w:p w:rsidR="0005170C" w:rsidRDefault="0005170C"/>
    <w:sectPr w:rsidR="0005170C" w:rsidSect="0005170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51153"/>
    <w:rsid w:val="0005170C"/>
    <w:rsid w:val="00B511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7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5115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5115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707</Characters>
  <Application>Microsoft Office Word</Application>
  <DocSecurity>0</DocSecurity>
  <Lines>5</Lines>
  <Paragraphs>1</Paragraphs>
  <ScaleCrop>false</ScaleCrop>
  <Company>微软中国</Company>
  <LinksUpToDate>false</LinksUpToDate>
  <CharactersWithSpaces>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2017-03-24T00:26:00Z</dcterms:created>
  <dcterms:modified xsi:type="dcterms:W3CDTF">2017-03-24T00:26:00Z</dcterms:modified>
</cp:coreProperties>
</file>