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E2D" w:rsidRPr="00616617" w:rsidRDefault="00686E2D" w:rsidP="00686E2D">
      <w:pPr>
        <w:jc w:val="center"/>
        <w:rPr>
          <w:rFonts w:ascii="方正小标宋简体" w:eastAsia="方正小标宋简体" w:hAnsi="宋体" w:hint="eastAsia"/>
          <w:sz w:val="32"/>
          <w:szCs w:val="32"/>
        </w:rPr>
      </w:pPr>
      <w:r w:rsidRPr="00616617">
        <w:rPr>
          <w:rFonts w:ascii="方正小标宋简体" w:eastAsia="方正小标宋简体" w:hAnsi="宋体" w:hint="eastAsia"/>
          <w:sz w:val="32"/>
          <w:szCs w:val="32"/>
        </w:rPr>
        <w:t>科研工作管理条例</w:t>
      </w:r>
    </w:p>
    <w:p w:rsidR="00686E2D" w:rsidRPr="00C25353" w:rsidRDefault="00686E2D" w:rsidP="00686E2D">
      <w:pPr>
        <w:spacing w:beforeLines="50" w:afterLines="50"/>
        <w:jc w:val="center"/>
        <w:rPr>
          <w:rFonts w:ascii="黑体" w:eastAsia="黑体" w:hAnsi="仿宋" w:hint="eastAsia"/>
          <w:szCs w:val="21"/>
        </w:rPr>
      </w:pPr>
      <w:r w:rsidRPr="00C25353">
        <w:rPr>
          <w:rFonts w:ascii="黑体" w:eastAsia="黑体" w:hAnsi="仿宋" w:cs="宋体" w:hint="eastAsia"/>
          <w:bCs/>
          <w:kern w:val="0"/>
          <w:szCs w:val="21"/>
        </w:rPr>
        <w:t>第一章</w:t>
      </w:r>
      <w:r w:rsidRPr="00C25353">
        <w:rPr>
          <w:rFonts w:ascii="黑体" w:eastAsia="黑体" w:hAnsi="宋体" w:cs="宋体" w:hint="eastAsia"/>
          <w:bCs/>
          <w:kern w:val="0"/>
          <w:szCs w:val="21"/>
        </w:rPr>
        <w:t xml:space="preserve">  </w:t>
      </w:r>
      <w:r w:rsidRPr="00C25353">
        <w:rPr>
          <w:rFonts w:ascii="黑体" w:eastAsia="黑体" w:hAnsi="仿宋" w:cs="宋体" w:hint="eastAsia"/>
          <w:bCs/>
          <w:kern w:val="0"/>
          <w:szCs w:val="21"/>
        </w:rPr>
        <w:t>总</w:t>
      </w:r>
      <w:r w:rsidRPr="00C25353">
        <w:rPr>
          <w:rFonts w:ascii="黑体" w:eastAsia="黑体" w:hAnsi="宋体" w:cs="宋体" w:hint="eastAsia"/>
          <w:bCs/>
          <w:kern w:val="0"/>
          <w:szCs w:val="21"/>
        </w:rPr>
        <w:t xml:space="preserve">  </w:t>
      </w:r>
      <w:r w:rsidRPr="00C25353">
        <w:rPr>
          <w:rFonts w:ascii="黑体" w:eastAsia="黑体" w:hAnsi="仿宋" w:cs="宋体" w:hint="eastAsia"/>
          <w:bCs/>
          <w:kern w:val="0"/>
          <w:szCs w:val="21"/>
        </w:rPr>
        <w:t>则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第一条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</w:t>
      </w:r>
      <w:r w:rsidRPr="00205D33">
        <w:rPr>
          <w:rFonts w:ascii="汉仪书宋一简" w:eastAsia="汉仪书宋一简" w:hAnsi="仿宋" w:hint="eastAsia"/>
          <w:szCs w:val="21"/>
        </w:rPr>
        <w:t>为使学院科研工作管理科学化、规范化，调动学院教职工的科研工作积极性，保证各项科研工作顺利开展，提高管理水平，制定本管理办法。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第二条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</w:t>
      </w:r>
      <w:r w:rsidRPr="00205D33">
        <w:rPr>
          <w:rFonts w:ascii="汉仪书宋一简" w:eastAsia="汉仪书宋一简" w:hAnsi="仿宋" w:hint="eastAsia"/>
          <w:szCs w:val="21"/>
        </w:rPr>
        <w:t>科研工作是指与科学研究相关的一切活动，包括科学研究、教学研究和学术活动等。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第三条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</w:t>
      </w:r>
      <w:r w:rsidRPr="00205D33">
        <w:rPr>
          <w:rFonts w:ascii="汉仪书宋一简" w:eastAsia="汉仪书宋一简" w:hAnsi="仿宋" w:hint="eastAsia"/>
          <w:szCs w:val="21"/>
        </w:rPr>
        <w:t>科研工作是学院中心工作之一。学院要为教职工的科学</w:t>
      </w:r>
      <w:r>
        <w:rPr>
          <w:rFonts w:ascii="汉仪书宋一简" w:eastAsia="汉仪书宋一简" w:hAnsi="仿宋" w:hint="eastAsia"/>
          <w:szCs w:val="21"/>
        </w:rPr>
        <w:t>研究创造条件。</w:t>
      </w:r>
      <w:r w:rsidRPr="00205D33">
        <w:rPr>
          <w:rFonts w:ascii="汉仪书宋一简" w:eastAsia="汉仪书宋一简" w:hAnsi="仿宋" w:hint="eastAsia"/>
          <w:szCs w:val="21"/>
        </w:rPr>
        <w:t>科研是教职工工作职责的重要组成，教职工应积极参加科研工作。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051F5F">
        <w:rPr>
          <w:rFonts w:ascii="黑体" w:eastAsia="黑体" w:hAnsi="仿宋" w:hint="eastAsia"/>
          <w:szCs w:val="21"/>
        </w:rPr>
        <w:t>第四条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科研工作要突出学科和专业特点，以应用型研究和教学型研究</w:t>
      </w:r>
      <w:r w:rsidRPr="00205D33">
        <w:rPr>
          <w:rFonts w:ascii="汉仪书宋一简" w:eastAsia="汉仪书宋一简" w:hAnsi="仿宋" w:hint="eastAsia"/>
          <w:szCs w:val="21"/>
        </w:rPr>
        <w:t>为科研工作的重点，兼顾学科基础研究，开拓边缘学科研究。</w:t>
      </w:r>
    </w:p>
    <w:p w:rsidR="00686E2D" w:rsidRPr="00037B98" w:rsidRDefault="00686E2D" w:rsidP="00686E2D">
      <w:pPr>
        <w:spacing w:beforeLines="50" w:afterLines="50"/>
        <w:jc w:val="center"/>
        <w:rPr>
          <w:rFonts w:ascii="黑体" w:eastAsia="黑体" w:hAnsi="仿宋" w:cs="宋体" w:hint="eastAsia"/>
          <w:bCs/>
          <w:kern w:val="0"/>
          <w:szCs w:val="21"/>
        </w:rPr>
      </w:pPr>
      <w:r w:rsidRPr="00037B98">
        <w:rPr>
          <w:rFonts w:ascii="黑体" w:eastAsia="黑体" w:hAnsi="仿宋" w:cs="宋体" w:hint="eastAsia"/>
          <w:bCs/>
          <w:kern w:val="0"/>
          <w:szCs w:val="21"/>
        </w:rPr>
        <w:t>第二章</w:t>
      </w:r>
      <w:r w:rsidRPr="00037B98">
        <w:rPr>
          <w:rFonts w:ascii="黑体" w:eastAsia="黑体" w:hAnsi="仿宋" w:cs="宋体" w:hint="eastAsia"/>
          <w:bCs/>
          <w:kern w:val="0"/>
          <w:szCs w:val="21"/>
        </w:rPr>
        <w:t> </w:t>
      </w:r>
      <w:r w:rsidRPr="00037B98">
        <w:rPr>
          <w:rFonts w:ascii="黑体" w:eastAsia="黑体" w:hAnsi="仿宋" w:cs="宋体" w:hint="eastAsia"/>
          <w:bCs/>
          <w:kern w:val="0"/>
          <w:szCs w:val="21"/>
        </w:rPr>
        <w:t xml:space="preserve"> 组织领导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第五条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</w:t>
      </w:r>
      <w:r w:rsidRPr="00205D33">
        <w:rPr>
          <w:rFonts w:ascii="汉仪书宋一简" w:eastAsia="汉仪书宋一简" w:hAnsi="仿宋" w:cs="宋体" w:hint="eastAsia"/>
          <w:kern w:val="0"/>
          <w:szCs w:val="21"/>
        </w:rPr>
        <w:t>学院的科研工作，由学院统一领导，分管副院长主管。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第六条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</w:t>
      </w:r>
      <w:r w:rsidRPr="00205D33">
        <w:rPr>
          <w:rFonts w:ascii="汉仪书宋一简" w:eastAsia="汉仪书宋一简" w:hAnsi="仿宋" w:hint="eastAsia"/>
          <w:szCs w:val="21"/>
        </w:rPr>
        <w:t>学院学术委员会是学院最高学术权力机构，审定学院的科学研究方向，讨论和审议学院的科研规划，确定学院重大科研、学术活动，审议学院立项课题，评议、鉴定科研成果以及学术委员会认为应该审议通过的其他学术事项。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第七条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</w:t>
      </w:r>
      <w:r w:rsidRPr="00205D33">
        <w:rPr>
          <w:rFonts w:ascii="汉仪书宋一简" w:eastAsia="汉仪书宋一简" w:hAnsi="仿宋" w:hint="eastAsia"/>
          <w:szCs w:val="21"/>
        </w:rPr>
        <w:t xml:space="preserve">学院的科研工作实行院系（部）两级管理。各系部应有一名领导负责科研工作。  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第八条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</w:t>
      </w:r>
      <w:r w:rsidRPr="00205D33">
        <w:rPr>
          <w:rFonts w:ascii="汉仪书宋一简" w:eastAsia="汉仪书宋一简" w:hAnsi="仿宋" w:hint="eastAsia"/>
          <w:szCs w:val="21"/>
        </w:rPr>
        <w:t>科研处是学院科研工作管理的职能部门，负责学院科研工作的组织与管理。制定学院科研工作规划、年度科研工作计划、年度科研经费预算；管理学院科研经费；组织专家评议课题以及对成果的鉴定；负责组织学院教职工申报各级各类项目课题、成果鉴定及申请成果奖；组织学院重大学术交流活动；负责院学术委员会日常工作。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051F5F">
        <w:rPr>
          <w:rFonts w:ascii="黑体" w:eastAsia="黑体" w:hAnsi="仿宋" w:hint="eastAsia"/>
          <w:szCs w:val="21"/>
        </w:rPr>
        <w:t>第九条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</w:t>
      </w:r>
      <w:r w:rsidRPr="00205D33">
        <w:rPr>
          <w:rFonts w:ascii="汉仪书宋一简" w:eastAsia="汉仪书宋一简" w:hAnsi="仿宋" w:hint="eastAsia"/>
          <w:szCs w:val="21"/>
        </w:rPr>
        <w:t>院外委托学院的科学研究项目课题由科研处具体组织部署，协调各有关部门完成科研任务。</w:t>
      </w:r>
      <w:r w:rsidRPr="00205D33">
        <w:rPr>
          <w:rFonts w:ascii="汉仪书宋一简" w:eastAsia="汉仪书宋一简" w:hAnsi="仿宋" w:cs="宋体" w:hint="eastAsia"/>
          <w:bCs/>
          <w:kern w:val="0"/>
          <w:szCs w:val="21"/>
        </w:rPr>
        <w:t xml:space="preserve"> </w:t>
      </w:r>
    </w:p>
    <w:p w:rsidR="00686E2D" w:rsidRPr="00037B98" w:rsidRDefault="00686E2D" w:rsidP="00686E2D">
      <w:pPr>
        <w:spacing w:beforeLines="50" w:afterLines="50"/>
        <w:jc w:val="center"/>
        <w:rPr>
          <w:rFonts w:ascii="黑体" w:eastAsia="黑体" w:hAnsi="仿宋" w:cs="宋体" w:hint="eastAsia"/>
          <w:bCs/>
          <w:kern w:val="0"/>
          <w:szCs w:val="21"/>
        </w:rPr>
      </w:pPr>
      <w:r w:rsidRPr="00037B98">
        <w:rPr>
          <w:rFonts w:ascii="黑体" w:eastAsia="黑体" w:hAnsi="仿宋" w:cs="宋体" w:hint="eastAsia"/>
          <w:bCs/>
          <w:kern w:val="0"/>
          <w:szCs w:val="21"/>
        </w:rPr>
        <w:t>第三章</w:t>
      </w:r>
      <w:r w:rsidRPr="00037B98">
        <w:rPr>
          <w:rFonts w:ascii="黑体" w:eastAsia="黑体" w:hAnsi="仿宋" w:cs="宋体" w:hint="eastAsia"/>
          <w:bCs/>
          <w:kern w:val="0"/>
          <w:szCs w:val="21"/>
        </w:rPr>
        <w:t> </w:t>
      </w:r>
      <w:r w:rsidRPr="00037B98">
        <w:rPr>
          <w:rFonts w:ascii="黑体" w:eastAsia="黑体" w:hAnsi="仿宋" w:cs="宋体" w:hint="eastAsia"/>
          <w:bCs/>
          <w:kern w:val="0"/>
          <w:szCs w:val="21"/>
        </w:rPr>
        <w:t xml:space="preserve"> 科研计划和项目申报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第十条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</w:t>
      </w:r>
      <w:r w:rsidRPr="00205D33">
        <w:rPr>
          <w:rFonts w:ascii="汉仪书宋一简" w:eastAsia="汉仪书宋一简" w:hAnsi="仿宋" w:hint="eastAsia"/>
          <w:szCs w:val="21"/>
        </w:rPr>
        <w:t>各系部要制定科研工作规划，明确研究项目和制定重大课题。科研处制定学院年度科研工作计划。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第十一条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</w:t>
      </w:r>
      <w:r w:rsidRPr="00205D33">
        <w:rPr>
          <w:rFonts w:ascii="汉仪书宋一简" w:eastAsia="汉仪书宋一简" w:hAnsi="仿宋" w:hint="eastAsia"/>
          <w:szCs w:val="21"/>
        </w:rPr>
        <w:t>院学术委员会对申报项目进行评审并确定院级科研立项项目。院内、院外各级各类科研项目由科研处负责组织申报。院级科研立项项目分为重点项目、一般项目和自选项目。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第十二条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</w:t>
      </w:r>
      <w:r w:rsidRPr="00205D33">
        <w:rPr>
          <w:rFonts w:ascii="汉仪书宋一简" w:eastAsia="汉仪书宋一简" w:hAnsi="仿宋" w:hint="eastAsia"/>
          <w:szCs w:val="21"/>
        </w:rPr>
        <w:t>科研处对各系部申报项目进行预审，负责组织专家对申请项目进行初评，院学术委员会根据专家意见确立立项项目，科研处备案并报主管领导批准。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第十三条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</w:t>
      </w:r>
      <w:r w:rsidRPr="00205D33">
        <w:rPr>
          <w:rFonts w:ascii="汉仪书宋一简" w:eastAsia="汉仪书宋一简" w:hAnsi="仿宋" w:hint="eastAsia"/>
          <w:szCs w:val="21"/>
        </w:rPr>
        <w:t>所有科研项目均由科研处管理，支持项目研究的实施。所有立项项目须做好开题计划、中期检查和结题三个环节。</w:t>
      </w:r>
    </w:p>
    <w:p w:rsidR="00686E2D" w:rsidRPr="00037B98" w:rsidRDefault="00686E2D" w:rsidP="00686E2D">
      <w:pPr>
        <w:spacing w:beforeLines="50" w:afterLines="50"/>
        <w:jc w:val="center"/>
        <w:rPr>
          <w:rFonts w:ascii="黑体" w:eastAsia="黑体" w:hAnsi="仿宋" w:cs="宋体" w:hint="eastAsia"/>
          <w:bCs/>
          <w:kern w:val="0"/>
          <w:szCs w:val="21"/>
        </w:rPr>
      </w:pPr>
      <w:r w:rsidRPr="00037B98">
        <w:rPr>
          <w:rFonts w:ascii="黑体" w:eastAsia="黑体" w:hAnsi="仿宋" w:cs="宋体" w:hint="eastAsia"/>
          <w:bCs/>
          <w:kern w:val="0"/>
          <w:szCs w:val="21"/>
        </w:rPr>
        <w:t>第四章  科研项目管理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051F5F">
        <w:rPr>
          <w:rFonts w:ascii="黑体" w:eastAsia="黑体" w:hAnsi="仿宋" w:hint="eastAsia"/>
          <w:szCs w:val="21"/>
        </w:rPr>
        <w:t>第十四条</w:t>
      </w:r>
      <w:r w:rsidRPr="00205D33">
        <w:rPr>
          <w:rFonts w:ascii="汉仪书宋一简" w:eastAsia="汉仪书宋一简" w:hAnsi="宋体" w:cs="宋体" w:hint="eastAsia"/>
          <w:kern w:val="0"/>
          <w:szCs w:val="21"/>
        </w:rPr>
        <w:t> </w:t>
      </w:r>
      <w:r w:rsidRPr="00205D33">
        <w:rPr>
          <w:rFonts w:ascii="汉仪书宋一简" w:eastAsia="汉仪书宋一简" w:hAnsi="仿宋" w:cs="宋体" w:hint="eastAsia"/>
          <w:kern w:val="0"/>
          <w:szCs w:val="21"/>
        </w:rPr>
        <w:t xml:space="preserve"> 科研项目管理工作由科研处统一管理，具体实施按《承德护理职业学院科研</w:t>
      </w:r>
      <w:r w:rsidRPr="00205D33">
        <w:rPr>
          <w:rFonts w:ascii="汉仪书宋一简" w:eastAsia="汉仪书宋一简" w:hAnsi="仿宋" w:cs="宋体" w:hint="eastAsia"/>
          <w:bCs/>
          <w:kern w:val="0"/>
          <w:szCs w:val="21"/>
        </w:rPr>
        <w:t>项目管理办法》</w:t>
      </w:r>
      <w:r w:rsidRPr="00205D33">
        <w:rPr>
          <w:rFonts w:ascii="汉仪书宋一简" w:eastAsia="汉仪书宋一简" w:hAnsi="仿宋" w:cs="宋体" w:hint="eastAsia"/>
          <w:kern w:val="0"/>
          <w:szCs w:val="21"/>
        </w:rPr>
        <w:t>执行。</w:t>
      </w:r>
    </w:p>
    <w:p w:rsidR="00686E2D" w:rsidRPr="00037B98" w:rsidRDefault="00686E2D" w:rsidP="00686E2D">
      <w:pPr>
        <w:spacing w:beforeLines="50" w:afterLines="50"/>
        <w:jc w:val="center"/>
        <w:rPr>
          <w:rFonts w:ascii="黑体" w:eastAsia="黑体" w:hAnsi="仿宋" w:cs="宋体" w:hint="eastAsia"/>
          <w:bCs/>
          <w:kern w:val="0"/>
          <w:szCs w:val="21"/>
        </w:rPr>
      </w:pPr>
      <w:r w:rsidRPr="00037B98">
        <w:rPr>
          <w:rFonts w:ascii="黑体" w:eastAsia="黑体" w:hAnsi="仿宋" w:cs="宋体" w:hint="eastAsia"/>
          <w:bCs/>
          <w:kern w:val="0"/>
          <w:szCs w:val="21"/>
        </w:rPr>
        <w:t>第五章  科研经费管理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第十五条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</w:t>
      </w:r>
      <w:r w:rsidRPr="00205D33">
        <w:rPr>
          <w:rFonts w:ascii="汉仪书宋一简" w:eastAsia="汉仪书宋一简" w:hAnsi="仿宋" w:hint="eastAsia"/>
          <w:szCs w:val="21"/>
        </w:rPr>
        <w:t>学院为保证科研工作的顺利开展，设立科研经费。科研经费的管理与使用</w:t>
      </w:r>
      <w:r>
        <w:rPr>
          <w:rFonts w:ascii="汉仪书宋一简" w:eastAsia="汉仪书宋一简" w:hAnsi="仿宋" w:hint="eastAsia"/>
          <w:szCs w:val="21"/>
        </w:rPr>
        <w:t>按</w:t>
      </w:r>
      <w:r w:rsidRPr="00205D33">
        <w:rPr>
          <w:rFonts w:ascii="汉仪书宋一简" w:eastAsia="汉仪书宋一简" w:hAnsi="仿宋" w:hint="eastAsia"/>
          <w:szCs w:val="21"/>
        </w:rPr>
        <w:t xml:space="preserve">《承德护理职业学院科研经费管理办法》有关要求执行。 </w:t>
      </w:r>
    </w:p>
    <w:p w:rsidR="00686E2D" w:rsidRPr="00037B98" w:rsidRDefault="00686E2D" w:rsidP="00686E2D">
      <w:pPr>
        <w:spacing w:beforeLines="50" w:afterLines="50"/>
        <w:jc w:val="center"/>
        <w:rPr>
          <w:rFonts w:ascii="黑体" w:eastAsia="黑体" w:hAnsi="仿宋" w:cs="宋体" w:hint="eastAsia"/>
          <w:bCs/>
          <w:kern w:val="0"/>
          <w:szCs w:val="21"/>
        </w:rPr>
      </w:pPr>
      <w:r w:rsidRPr="00037B98">
        <w:rPr>
          <w:rFonts w:ascii="黑体" w:eastAsia="黑体" w:hAnsi="仿宋" w:cs="宋体" w:hint="eastAsia"/>
          <w:bCs/>
          <w:kern w:val="0"/>
          <w:szCs w:val="21"/>
        </w:rPr>
        <w:lastRenderedPageBreak/>
        <w:t>第六章  科研成果管理和奖励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第十六条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</w:t>
      </w:r>
      <w:r w:rsidRPr="00205D33">
        <w:rPr>
          <w:rFonts w:ascii="汉仪书宋一简" w:eastAsia="汉仪书宋一简" w:hAnsi="仿宋" w:hint="eastAsia"/>
          <w:szCs w:val="21"/>
        </w:rPr>
        <w:t xml:space="preserve">各系部对各级各类科研成果进行登记管理，每年6月份为上半年度科研成果登记时间，12月份为下半年科研成果登记时间。由系部统一上报科研处，由科研处编制年度科研成果目录。 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第十七条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</w:t>
      </w:r>
      <w:r w:rsidRPr="00205D33">
        <w:rPr>
          <w:rFonts w:ascii="汉仪书宋一简" w:eastAsia="汉仪书宋一简" w:hAnsi="仿宋" w:hint="eastAsia"/>
          <w:szCs w:val="21"/>
        </w:rPr>
        <w:t xml:space="preserve">学院制定《承德护理职业学院科研奖励办法》，凡学院职工的科研工作、成果符合资助和奖励条件的均可申报学院科研资助与奖励。 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第十八条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</w:t>
      </w:r>
      <w:r w:rsidRPr="00205D33">
        <w:rPr>
          <w:rFonts w:ascii="汉仪书宋一简" w:eastAsia="汉仪书宋一简" w:hAnsi="仿宋" w:hint="eastAsia"/>
          <w:szCs w:val="21"/>
        </w:rPr>
        <w:t xml:space="preserve">各级各类科研工作资助或奖励于每年的1月份、7月份进行申报。申请科研资助和奖励由申报人所在部门负责初审，部门负责人签署意见，科研处负责对申报材料进行审核、确定后，报主管院长批准。 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第十九条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教职工取得的各级各类科研成果或</w:t>
      </w:r>
      <w:r w:rsidRPr="00205D33">
        <w:rPr>
          <w:rFonts w:ascii="汉仪书宋一简" w:eastAsia="汉仪书宋一简" w:hAnsi="仿宋" w:hint="eastAsia"/>
          <w:szCs w:val="21"/>
        </w:rPr>
        <w:t xml:space="preserve">奖励，计入个人科研档案，作为任职、职称评定、学术技术带头人、青年骨干教师遴选等的依据之一。 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第二十条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科研工作奖励实行公示制。申报过程或公示期间</w:t>
      </w:r>
      <w:r w:rsidRPr="00205D33">
        <w:rPr>
          <w:rFonts w:ascii="汉仪书宋一简" w:eastAsia="汉仪书宋一简" w:hAnsi="仿宋" w:hint="eastAsia"/>
          <w:szCs w:val="21"/>
        </w:rPr>
        <w:t xml:space="preserve">出现异议，学术委员会做仲裁。剽窃、侵夺他人成果或用其他手段骗取学院科研资助、奖励的，一经发现，取消资助、奖励，在全院通报批评并在两年之内不得申报科研资助和奖励。 </w:t>
      </w:r>
    </w:p>
    <w:p w:rsidR="00686E2D" w:rsidRPr="00037B98" w:rsidRDefault="00686E2D" w:rsidP="00686E2D">
      <w:pPr>
        <w:spacing w:beforeLines="50" w:afterLines="50"/>
        <w:jc w:val="center"/>
        <w:rPr>
          <w:rFonts w:ascii="黑体" w:eastAsia="黑体" w:hAnsi="仿宋" w:cs="宋体" w:hint="eastAsia"/>
          <w:bCs/>
          <w:kern w:val="0"/>
          <w:szCs w:val="21"/>
        </w:rPr>
      </w:pPr>
      <w:r w:rsidRPr="00037B98">
        <w:rPr>
          <w:rFonts w:ascii="黑体" w:eastAsia="黑体" w:hAnsi="仿宋" w:cs="宋体" w:hint="eastAsia"/>
          <w:bCs/>
          <w:kern w:val="0"/>
          <w:szCs w:val="21"/>
        </w:rPr>
        <w:t>第七章 科研档案管理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051F5F">
        <w:rPr>
          <w:rFonts w:ascii="黑体" w:eastAsia="黑体" w:hAnsi="仿宋" w:hint="eastAsia"/>
          <w:szCs w:val="21"/>
        </w:rPr>
        <w:t>第二十一条</w:t>
      </w:r>
      <w:r w:rsidRPr="00205D33">
        <w:rPr>
          <w:rFonts w:ascii="汉仪书宋一简" w:eastAsia="汉仪书宋一简" w:hAnsi="仿宋" w:cs="宋体" w:hint="eastAsia"/>
          <w:bCs/>
          <w:kern w:val="0"/>
          <w:szCs w:val="21"/>
        </w:rPr>
        <w:t xml:space="preserve"> </w:t>
      </w:r>
      <w:r w:rsidRPr="00205D33">
        <w:rPr>
          <w:rFonts w:ascii="汉仪书宋一简" w:eastAsia="汉仪书宋一简" w:hAnsi="宋体" w:cs="宋体" w:hint="eastAsia"/>
          <w:kern w:val="0"/>
          <w:szCs w:val="21"/>
        </w:rPr>
        <w:t> </w:t>
      </w:r>
      <w:r w:rsidRPr="00205D33">
        <w:rPr>
          <w:rFonts w:ascii="汉仪书宋一简" w:eastAsia="汉仪书宋一简" w:hAnsi="仿宋" w:cs="宋体" w:hint="eastAsia"/>
          <w:kern w:val="0"/>
          <w:szCs w:val="21"/>
        </w:rPr>
        <w:t>科研档案类型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205D33">
        <w:rPr>
          <w:rFonts w:ascii="汉仪书宋一简" w:eastAsia="汉仪书宋一简" w:hAnsi="仿宋" w:cs="宋体" w:hint="eastAsia"/>
          <w:kern w:val="0"/>
          <w:szCs w:val="21"/>
        </w:rPr>
        <w:t>1、综合性科研档案：包括学院科研规划，各部系年度科研计划，年度科研总结、通报、规章制度、上级下发文件及向上级呈报的科研文件，重要科研会议及学术活动纪要、资料等。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205D33">
        <w:rPr>
          <w:rFonts w:ascii="汉仪书宋一简" w:eastAsia="汉仪书宋一简" w:hAnsi="仿宋" w:cs="宋体" w:hint="eastAsia"/>
          <w:kern w:val="0"/>
          <w:szCs w:val="21"/>
        </w:rPr>
        <w:t>2、科研专题档案：包括各级各项目立项计划任务书、立项合同书、设计书、原始调查资料、调研报告、论证报告、实验记录、实验报告、总结报告、投资预决算、鉴定证书、验收证明、专利证书（复印件）、发表的论文、专著、获奖证书（复印件）等。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205D33">
        <w:rPr>
          <w:rFonts w:ascii="汉仪书宋一简" w:eastAsia="汉仪书宋一简" w:hAnsi="仿宋" w:cs="宋体" w:hint="eastAsia"/>
          <w:kern w:val="0"/>
          <w:szCs w:val="21"/>
        </w:rPr>
        <w:t>3、科研成果档案：指研究课题结束后进行验收或申报成果奖励的申请、申报材料(可以各种形式)。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051F5F">
        <w:rPr>
          <w:rFonts w:ascii="黑体" w:eastAsia="黑体" w:hAnsi="仿宋" w:hint="eastAsia"/>
          <w:szCs w:val="21"/>
        </w:rPr>
        <w:t>第二十二条</w:t>
      </w:r>
      <w:r w:rsidRPr="00205D33">
        <w:rPr>
          <w:rFonts w:ascii="汉仪书宋一简" w:eastAsia="汉仪书宋一简" w:hAnsi="仿宋" w:cs="宋体" w:hint="eastAsia"/>
          <w:bCs/>
          <w:kern w:val="0"/>
          <w:szCs w:val="21"/>
        </w:rPr>
        <w:t xml:space="preserve">  课题负责人对课题档案的整理工作（从课题立项、开题报告、中期论证、结题报告及奖励）全权负责。</w:t>
      </w:r>
    </w:p>
    <w:p w:rsidR="00686E2D" w:rsidRPr="00037B98" w:rsidRDefault="00686E2D" w:rsidP="00686E2D">
      <w:pPr>
        <w:spacing w:beforeLines="50" w:afterLines="50"/>
        <w:jc w:val="center"/>
        <w:rPr>
          <w:rFonts w:ascii="黑体" w:eastAsia="黑体" w:hAnsi="仿宋" w:cs="宋体" w:hint="eastAsia"/>
          <w:bCs/>
          <w:kern w:val="0"/>
          <w:szCs w:val="21"/>
        </w:rPr>
      </w:pPr>
      <w:r w:rsidRPr="00037B98">
        <w:rPr>
          <w:rFonts w:ascii="黑体" w:eastAsia="黑体" w:hAnsi="仿宋" w:cs="宋体" w:hint="eastAsia"/>
          <w:bCs/>
          <w:kern w:val="0"/>
          <w:szCs w:val="21"/>
        </w:rPr>
        <w:t>第八章  学术活动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第二十三条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</w:t>
      </w:r>
      <w:r w:rsidRPr="00205D33">
        <w:rPr>
          <w:rFonts w:ascii="汉仪书宋一简" w:eastAsia="汉仪书宋一简" w:hAnsi="仿宋" w:hint="eastAsia"/>
          <w:szCs w:val="21"/>
        </w:rPr>
        <w:t>各系部在学年初始应向科研处上报本年度的学术活动计划。根据上报计划及时完成学术活动并将活动总结上报科研处，作为年终系部科研考核的依据之一。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第二十四条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</w:t>
      </w:r>
      <w:r w:rsidRPr="00205D33">
        <w:rPr>
          <w:rFonts w:ascii="汉仪书宋一简" w:eastAsia="汉仪书宋一简" w:hAnsi="仿宋" w:hint="eastAsia"/>
          <w:szCs w:val="21"/>
        </w:rPr>
        <w:t>鼓励支持教职工根据个人教学、科研工作的需要参加学术研究、学术会议、学术交流等学术活动。</w:t>
      </w:r>
    </w:p>
    <w:p w:rsidR="00686E2D" w:rsidRPr="00037B98" w:rsidRDefault="00686E2D" w:rsidP="00686E2D">
      <w:pPr>
        <w:spacing w:beforeLines="50" w:afterLines="50"/>
        <w:jc w:val="center"/>
        <w:rPr>
          <w:rFonts w:ascii="黑体" w:eastAsia="黑体" w:hAnsi="仿宋" w:cs="宋体" w:hint="eastAsia"/>
          <w:bCs/>
          <w:kern w:val="0"/>
          <w:szCs w:val="21"/>
        </w:rPr>
      </w:pPr>
      <w:r w:rsidRPr="00037B98">
        <w:rPr>
          <w:rFonts w:ascii="黑体" w:eastAsia="黑体" w:hAnsi="仿宋" w:cs="宋体" w:hint="eastAsia"/>
          <w:bCs/>
          <w:kern w:val="0"/>
          <w:szCs w:val="21"/>
        </w:rPr>
        <w:t>第九章  附  则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051F5F">
        <w:rPr>
          <w:rFonts w:ascii="黑体" w:eastAsia="黑体" w:hAnsi="仿宋" w:hint="eastAsia"/>
          <w:szCs w:val="21"/>
        </w:rPr>
        <w:t>第二十五条</w:t>
      </w:r>
      <w:r w:rsidRPr="00205D33">
        <w:rPr>
          <w:rFonts w:ascii="汉仪书宋一简" w:eastAsia="汉仪书宋一简" w:hAnsi="仿宋" w:hint="eastAsia"/>
          <w:szCs w:val="21"/>
        </w:rPr>
        <w:t xml:space="preserve"> </w:t>
      </w:r>
      <w:r>
        <w:rPr>
          <w:rFonts w:ascii="汉仪书宋一简" w:eastAsia="汉仪书宋一简" w:hAnsi="仿宋" w:hint="eastAsia"/>
          <w:szCs w:val="21"/>
        </w:rPr>
        <w:t xml:space="preserve"> </w:t>
      </w:r>
      <w:r w:rsidRPr="00205D33">
        <w:rPr>
          <w:rFonts w:ascii="汉仪书宋一简" w:eastAsia="汉仪书宋一简" w:hAnsi="仿宋" w:hint="eastAsia"/>
          <w:szCs w:val="21"/>
        </w:rPr>
        <w:t>本管理办法</w:t>
      </w:r>
      <w:r>
        <w:rPr>
          <w:rFonts w:ascii="汉仪书宋一简" w:eastAsia="汉仪书宋一简" w:hAnsi="仿宋" w:hint="eastAsia"/>
          <w:szCs w:val="21"/>
        </w:rPr>
        <w:t>由</w:t>
      </w:r>
      <w:r w:rsidRPr="00205D33">
        <w:rPr>
          <w:rFonts w:ascii="汉仪书宋一简" w:eastAsia="汉仪书宋一简" w:hAnsi="仿宋" w:hint="eastAsia"/>
          <w:szCs w:val="21"/>
        </w:rPr>
        <w:t>科研处</w:t>
      </w:r>
      <w:r>
        <w:rPr>
          <w:rFonts w:ascii="汉仪书宋一简" w:eastAsia="汉仪书宋一简" w:hAnsi="仿宋" w:hint="eastAsia"/>
          <w:szCs w:val="21"/>
        </w:rPr>
        <w:t>负责解释</w:t>
      </w:r>
      <w:r w:rsidRPr="00205D33">
        <w:rPr>
          <w:rFonts w:ascii="汉仪书宋一简" w:eastAsia="汉仪书宋一简" w:hAnsi="仿宋" w:hint="eastAsia"/>
          <w:szCs w:val="21"/>
        </w:rPr>
        <w:t>。</w:t>
      </w:r>
    </w:p>
    <w:p w:rsidR="00686E2D" w:rsidRPr="00205D33" w:rsidRDefault="00686E2D" w:rsidP="00686E2D">
      <w:pPr>
        <w:widowControl/>
        <w:ind w:firstLineChars="200" w:firstLine="420"/>
        <w:rPr>
          <w:rFonts w:ascii="汉仪书宋一简" w:eastAsia="汉仪书宋一简" w:hAnsi="仿宋" w:cs="宋体" w:hint="eastAsia"/>
          <w:bCs/>
          <w:kern w:val="0"/>
          <w:szCs w:val="21"/>
        </w:rPr>
      </w:pPr>
      <w:r w:rsidRPr="00051F5F">
        <w:rPr>
          <w:rFonts w:ascii="黑体" w:eastAsia="黑体" w:hAnsi="仿宋" w:hint="eastAsia"/>
          <w:szCs w:val="21"/>
        </w:rPr>
        <w:t>第二十六条</w:t>
      </w:r>
      <w:r w:rsidRPr="00205D33">
        <w:rPr>
          <w:rFonts w:ascii="汉仪书宋一简" w:eastAsia="汉仪书宋一简" w:hAnsi="仿宋" w:cs="宋体" w:hint="eastAsia"/>
          <w:bCs/>
          <w:kern w:val="0"/>
          <w:szCs w:val="21"/>
        </w:rPr>
        <w:t xml:space="preserve"> </w:t>
      </w:r>
      <w:r>
        <w:rPr>
          <w:rFonts w:ascii="汉仪书宋一简" w:eastAsia="汉仪书宋一简" w:hAnsi="仿宋" w:cs="宋体" w:hint="eastAsia"/>
          <w:bCs/>
          <w:kern w:val="0"/>
          <w:szCs w:val="21"/>
        </w:rPr>
        <w:t xml:space="preserve"> </w:t>
      </w:r>
      <w:r w:rsidRPr="00205D33">
        <w:rPr>
          <w:rFonts w:ascii="汉仪书宋一简" w:eastAsia="汉仪书宋一简" w:hAnsi="仿宋" w:cs="宋体" w:hint="eastAsia"/>
          <w:bCs/>
          <w:kern w:val="0"/>
          <w:szCs w:val="21"/>
        </w:rPr>
        <w:t>本条例从公布之日起</w:t>
      </w:r>
      <w:r>
        <w:rPr>
          <w:rFonts w:ascii="汉仪书宋一简" w:eastAsia="汉仪书宋一简" w:hAnsi="仿宋" w:cs="宋体" w:hint="eastAsia"/>
          <w:bCs/>
          <w:kern w:val="0"/>
          <w:szCs w:val="21"/>
        </w:rPr>
        <w:t>施行</w:t>
      </w:r>
      <w:r w:rsidRPr="00205D33">
        <w:rPr>
          <w:rFonts w:ascii="汉仪书宋一简" w:eastAsia="汉仪书宋一简" w:hAnsi="仿宋" w:cs="宋体" w:hint="eastAsia"/>
          <w:bCs/>
          <w:kern w:val="0"/>
          <w:szCs w:val="21"/>
        </w:rPr>
        <w:t>。</w:t>
      </w:r>
    </w:p>
    <w:p w:rsidR="00686E2D" w:rsidRPr="00205D33" w:rsidRDefault="00686E2D" w:rsidP="00686E2D">
      <w:pPr>
        <w:ind w:firstLineChars="200" w:firstLine="420"/>
        <w:rPr>
          <w:rFonts w:ascii="汉仪书宋一简" w:eastAsia="汉仪书宋一简" w:hint="eastAsia"/>
          <w:szCs w:val="21"/>
        </w:rPr>
      </w:pPr>
    </w:p>
    <w:p w:rsidR="00686E2D" w:rsidRPr="00205D33" w:rsidRDefault="00686E2D" w:rsidP="00686E2D">
      <w:pPr>
        <w:ind w:firstLineChars="200" w:firstLine="420"/>
        <w:rPr>
          <w:rFonts w:ascii="汉仪书宋一简" w:eastAsia="汉仪书宋一简" w:hint="eastAsia"/>
          <w:szCs w:val="21"/>
        </w:rPr>
      </w:pPr>
    </w:p>
    <w:p w:rsidR="00686E2D" w:rsidRPr="00205D33" w:rsidRDefault="00686E2D" w:rsidP="00686E2D">
      <w:pPr>
        <w:ind w:firstLineChars="200" w:firstLine="420"/>
        <w:rPr>
          <w:rFonts w:ascii="汉仪书宋一简" w:eastAsia="汉仪书宋一简" w:hint="eastAsia"/>
          <w:szCs w:val="21"/>
        </w:rPr>
      </w:pPr>
    </w:p>
    <w:p w:rsidR="00686E2D" w:rsidRPr="00205D33" w:rsidRDefault="00686E2D" w:rsidP="00686E2D">
      <w:pPr>
        <w:ind w:firstLineChars="200" w:firstLine="420"/>
        <w:rPr>
          <w:rFonts w:ascii="汉仪书宋一简" w:eastAsia="汉仪书宋一简" w:hint="eastAsia"/>
          <w:szCs w:val="21"/>
        </w:rPr>
      </w:pPr>
    </w:p>
    <w:p w:rsidR="00686E2D" w:rsidRPr="00205D33" w:rsidRDefault="00686E2D" w:rsidP="00686E2D">
      <w:pPr>
        <w:ind w:firstLineChars="200" w:firstLine="420"/>
        <w:rPr>
          <w:rFonts w:ascii="汉仪书宋一简" w:eastAsia="汉仪书宋一简" w:hint="eastAsia"/>
          <w:szCs w:val="21"/>
        </w:rPr>
      </w:pPr>
    </w:p>
    <w:p w:rsidR="000B3885" w:rsidRPr="00686E2D" w:rsidRDefault="000B3885"/>
    <w:sectPr w:rsidR="000B3885" w:rsidRPr="00686E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885" w:rsidRDefault="000B3885" w:rsidP="00686E2D">
      <w:r>
        <w:separator/>
      </w:r>
    </w:p>
  </w:endnote>
  <w:endnote w:type="continuationSeparator" w:id="1">
    <w:p w:rsidR="000B3885" w:rsidRDefault="000B3885" w:rsidP="00686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宋体"/>
    <w:charset w:val="86"/>
    <w:family w:val="modern"/>
    <w:pitch w:val="fixed"/>
    <w:sig w:usb0="00000001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885" w:rsidRDefault="000B3885" w:rsidP="00686E2D">
      <w:r>
        <w:separator/>
      </w:r>
    </w:p>
  </w:footnote>
  <w:footnote w:type="continuationSeparator" w:id="1">
    <w:p w:rsidR="000B3885" w:rsidRDefault="000B3885" w:rsidP="00686E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6E2D"/>
    <w:rsid w:val="000B3885"/>
    <w:rsid w:val="00686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E2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6E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6E2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6E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6E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1714</Characters>
  <Application>Microsoft Office Word</Application>
  <DocSecurity>0</DocSecurity>
  <Lines>14</Lines>
  <Paragraphs>4</Paragraphs>
  <ScaleCrop>false</ScaleCrop>
  <Company>China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2019-08-29T08:37:00Z</dcterms:created>
  <dcterms:modified xsi:type="dcterms:W3CDTF">2019-08-29T08:37:00Z</dcterms:modified>
</cp:coreProperties>
</file>