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072" w:rsidRDefault="00985072" w:rsidP="00985072">
      <w:pPr>
        <w:widowControl/>
        <w:shd w:val="clear" w:color="auto" w:fill="FFFFFF"/>
        <w:jc w:val="center"/>
        <w:rPr>
          <w:rFonts w:ascii="宋体" w:eastAsia="宋体" w:hAnsi="宋体" w:cs="Helvetica"/>
          <w:color w:val="333333"/>
          <w:kern w:val="0"/>
          <w:sz w:val="44"/>
          <w:szCs w:val="44"/>
        </w:rPr>
      </w:pPr>
      <w:r w:rsidRPr="00985072">
        <w:rPr>
          <w:rFonts w:ascii="宋体" w:eastAsia="宋体" w:hAnsi="宋体" w:cs="Helvetica" w:hint="eastAsia"/>
          <w:color w:val="333333"/>
          <w:kern w:val="0"/>
          <w:sz w:val="44"/>
          <w:szCs w:val="44"/>
        </w:rPr>
        <w:t>承德护理职业学院学术委员会章程</w:t>
      </w:r>
    </w:p>
    <w:p w:rsidR="00E6569B" w:rsidRDefault="00E6569B" w:rsidP="00985072">
      <w:pPr>
        <w:widowControl/>
        <w:shd w:val="clear" w:color="auto" w:fill="FFFFFF"/>
        <w:jc w:val="center"/>
        <w:rPr>
          <w:rFonts w:ascii="宋体" w:eastAsia="宋体" w:hAnsi="宋体" w:cs="Helvetica"/>
          <w:color w:val="333333"/>
          <w:kern w:val="0"/>
          <w:sz w:val="44"/>
          <w:szCs w:val="44"/>
        </w:rPr>
      </w:pPr>
    </w:p>
    <w:p w:rsidR="00985072" w:rsidRPr="00985072" w:rsidRDefault="00985072" w:rsidP="00985072">
      <w:pPr>
        <w:widowControl/>
        <w:shd w:val="clear" w:color="auto" w:fill="FFFFFF"/>
        <w:jc w:val="center"/>
        <w:rPr>
          <w:rFonts w:ascii="宋体" w:eastAsia="宋体" w:hAnsi="宋体" w:cs="Helvetica"/>
          <w:b/>
          <w:color w:val="333333"/>
          <w:kern w:val="0"/>
          <w:sz w:val="32"/>
          <w:szCs w:val="32"/>
        </w:rPr>
      </w:pPr>
      <w:r w:rsidRPr="00985072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第一章</w:t>
      </w:r>
      <w:r w:rsidRPr="00985072">
        <w:rPr>
          <w:rFonts w:ascii="宋体" w:eastAsia="宋体" w:hAnsi="宋体" w:cs="Calibri"/>
          <w:b/>
          <w:color w:val="333333"/>
          <w:kern w:val="0"/>
          <w:sz w:val="32"/>
          <w:szCs w:val="32"/>
        </w:rPr>
        <w:t>  </w:t>
      </w:r>
      <w:r w:rsidRPr="00985072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总</w:t>
      </w:r>
      <w:r w:rsidRPr="00985072">
        <w:rPr>
          <w:rFonts w:ascii="宋体" w:eastAsia="宋体" w:hAnsi="宋体" w:cs="Calibri"/>
          <w:b/>
          <w:color w:val="333333"/>
          <w:kern w:val="0"/>
          <w:sz w:val="32"/>
          <w:szCs w:val="32"/>
        </w:rPr>
        <w:t>  </w:t>
      </w:r>
      <w:r w:rsidRPr="00985072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则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第一条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为发扬学术民主，规范学术管理，充分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发挥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学术委员会在学术事务中的作用，规范工作程序，根据《中华人民共和国高等教育法》和《高等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</w:t>
      </w:r>
      <w:r w:rsidR="007129BA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校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学术委员会规程》</w:t>
      </w:r>
      <w:r w:rsidR="007129BA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（中华人民共和国教育部令第3</w:t>
      </w:r>
      <w:r w:rsidR="007129BA">
        <w:rPr>
          <w:rFonts w:ascii="仿宋" w:eastAsia="仿宋" w:hAnsi="仿宋" w:cs="Helvetica"/>
          <w:color w:val="333333"/>
          <w:kern w:val="0"/>
          <w:sz w:val="32"/>
          <w:szCs w:val="32"/>
        </w:rPr>
        <w:t>5</w:t>
      </w:r>
      <w:r w:rsidR="007129BA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号）</w:t>
      </w:r>
      <w:bookmarkStart w:id="0" w:name="_GoBack"/>
      <w:bookmarkEnd w:id="0"/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有关规定，结合学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实际，制定本章程。</w:t>
      </w:r>
    </w:p>
    <w:p w:rsid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第二条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学术委员会是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最高学术机构，统筹行使学术事务决策、审议、评定和咨询等职权。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第三条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</w:t>
      </w:r>
      <w:r w:rsidR="00E6569B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要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公平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、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公正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、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公开</w:t>
      </w:r>
      <w:r w:rsidR="00E6569B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地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履行职责，</w:t>
      </w:r>
      <w:r w:rsidR="00E6569B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保障教职工在教学、科研和学术事务中充分发挥主体作用。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遵循学术规律，尊重学术平等，鼓励学术创新，促进学术发展和人才培养，</w:t>
      </w:r>
      <w:r w:rsidR="00E6569B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提高学术质量，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促进学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发展。</w:t>
      </w:r>
    </w:p>
    <w:p w:rsidR="00985072" w:rsidRPr="00985072" w:rsidRDefault="00985072" w:rsidP="00985072">
      <w:pPr>
        <w:widowControl/>
        <w:shd w:val="clear" w:color="auto" w:fill="FFFFFF"/>
        <w:jc w:val="center"/>
        <w:rPr>
          <w:rFonts w:ascii="宋体" w:eastAsia="宋体" w:hAnsi="宋体" w:cs="Helvetica"/>
          <w:b/>
          <w:color w:val="333333"/>
          <w:kern w:val="0"/>
          <w:sz w:val="32"/>
          <w:szCs w:val="32"/>
        </w:rPr>
      </w:pPr>
      <w:r w:rsidRPr="00985072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第二章</w:t>
      </w:r>
      <w:r w:rsidRPr="00985072">
        <w:rPr>
          <w:rFonts w:ascii="宋体" w:eastAsia="宋体" w:hAnsi="宋体" w:cs="Calibri"/>
          <w:b/>
          <w:color w:val="333333"/>
          <w:kern w:val="0"/>
          <w:sz w:val="32"/>
          <w:szCs w:val="32"/>
        </w:rPr>
        <w:t>  </w:t>
      </w:r>
      <w:r w:rsidRPr="00985072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组</w:t>
      </w:r>
      <w:r w:rsidR="00722AC1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成规则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第四条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学术委员会人数为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不低于</w:t>
      </w:r>
      <w:r>
        <w:rPr>
          <w:rFonts w:ascii="仿宋" w:eastAsia="仿宋" w:hAnsi="仿宋" w:cs="Helvetica"/>
          <w:color w:val="333333"/>
          <w:kern w:val="0"/>
          <w:sz w:val="32"/>
          <w:szCs w:val="32"/>
        </w:rPr>
        <w:t>15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人的单数，其中，担任学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及</w:t>
      </w:r>
      <w:r w:rsidR="00C00B0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行政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部门党政领导职务的委员，不超过委员总人数的1/4。根据学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发展情况和工作需要，可适当增减委员人数。</w:t>
      </w:r>
    </w:p>
    <w:p w:rsidR="00985072" w:rsidRPr="00985072" w:rsidRDefault="00985072" w:rsidP="00985072">
      <w:pPr>
        <w:widowControl/>
        <w:shd w:val="clear" w:color="auto" w:fill="FFFFFF"/>
        <w:ind w:firstLineChars="200" w:firstLine="640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可根据需要聘请校外专家及有关方面代表，担任特定学术事项的特邀委员。特邀委员不占学术委员会委员名额，除特定事项外，特邀委员不参与学术委员会日常工作。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lastRenderedPageBreak/>
        <w:t>第五条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学术委员会设主任委员1人、副主任委员及委员若干人。</w:t>
      </w:r>
      <w:r w:rsidR="003E752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主任委员由院长担任，副主任委员由主管教学副院长担任。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学术委员会设</w:t>
      </w:r>
      <w:r w:rsidR="0032475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秘书处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，负责协调处理学术委员会的日常事务，包括联络委员、组织安排会议、督办检查有关事项等。</w:t>
      </w:r>
      <w:r w:rsidR="0032475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秘书处设在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科研处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，</w:t>
      </w:r>
      <w:r w:rsidR="0032475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设秘书长1人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、秘书1人。学术委员会的运行经费纳入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预算。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第六条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</w:t>
      </w:r>
      <w:r w:rsidR="003E752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由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不同专业</w:t>
      </w:r>
      <w:r w:rsidR="003E752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的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专业技术人员组成，应具有代表性和公平性。</w:t>
      </w:r>
      <w:r w:rsidR="0032475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</w:t>
      </w:r>
      <w:r w:rsidR="003E752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会委员</w:t>
      </w:r>
      <w:r w:rsidR="0032475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的产生，应当自下而上民主推荐</w:t>
      </w:r>
      <w:r w:rsidR="003E752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或</w:t>
      </w:r>
      <w:r w:rsidR="0032475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公开公正遴选。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第七条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学术委员会委员应具备以下条件：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（一）遵守宪法法律，学风端正，治学严谨；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（二）学术造诣高，在本学科或者专业领域具有良好的学术声誉和公认的学术成果；</w:t>
      </w:r>
    </w:p>
    <w:p w:rsid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（三）关心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建设和发展，有参与学术议事的意愿和能力，能够正常履行职责；</w:t>
      </w:r>
    </w:p>
    <w:p w:rsidR="003E7528" w:rsidRPr="00985072" w:rsidRDefault="003E7528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（四）具有副高级以上职称；</w:t>
      </w:r>
    </w:p>
    <w:p w:rsidR="0032475E" w:rsidRDefault="00985072" w:rsidP="0032475E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</w:t>
      </w:r>
      <w:r w:rsidR="003E752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五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）公道正派，责任心强。</w:t>
      </w:r>
    </w:p>
    <w:p w:rsidR="00CE1B63" w:rsidRDefault="00985072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</w:t>
      </w:r>
      <w:r w:rsidR="0032475E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八</w:t>
      </w: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学术委员会委员</w:t>
      </w:r>
      <w:r w:rsidR="0032475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实行任期制，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每届任期4年，可连</w:t>
      </w:r>
      <w:r w:rsidR="0032475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选连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任，</w:t>
      </w:r>
      <w:r w:rsidR="0032475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但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连任</w:t>
      </w:r>
      <w:r w:rsidR="0032475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最长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不超过2届。换届时连任委员人数不高于委员总数的2/3。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CE1B63">
        <w:rPr>
          <w:rFonts w:ascii="仿宋" w:eastAsia="仿宋" w:hAnsi="仿宋" w:cs="Helvetica" w:hint="eastAsia"/>
          <w:b/>
          <w:color w:val="333333"/>
          <w:kern w:val="0"/>
          <w:sz w:val="32"/>
          <w:szCs w:val="32"/>
        </w:rPr>
        <w:lastRenderedPageBreak/>
        <w:t>第九条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 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学术委员会委员在任期内有下列情形，</w:t>
      </w:r>
      <w:r w:rsidR="00C00B0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由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主任委员提议，</w:t>
      </w:r>
      <w:r w:rsidR="00C00B0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经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全体会议讨论决定，可免除或同意其辞去委员职务：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（一）主动申请辞去委员职务的；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（二）因健康状况、工作变动或调离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等原因不能履行职责的；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（三）严重违法行为、违反教师职业道德或学术不端行为、损害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声誉或权益、连续两次无故缺席学术委员会会议的；</w:t>
      </w:r>
    </w:p>
    <w:p w:rsidR="00086A28" w:rsidRPr="00CE1B63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（四）因其他原因不能或不宜担任委员职务的。</w:t>
      </w:r>
    </w:p>
    <w:p w:rsidR="00985072" w:rsidRPr="0032475E" w:rsidRDefault="00985072" w:rsidP="0032475E">
      <w:pPr>
        <w:widowControl/>
        <w:shd w:val="clear" w:color="auto" w:fill="FFFFFF"/>
        <w:jc w:val="center"/>
        <w:rPr>
          <w:rFonts w:ascii="宋体" w:eastAsia="宋体" w:hAnsi="宋体" w:cs="Helvetica"/>
          <w:b/>
          <w:color w:val="333333"/>
          <w:kern w:val="0"/>
          <w:sz w:val="32"/>
          <w:szCs w:val="32"/>
        </w:rPr>
      </w:pPr>
      <w:r w:rsidRPr="0032475E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第三章</w:t>
      </w:r>
      <w:r w:rsidRPr="0032475E">
        <w:rPr>
          <w:rFonts w:ascii="宋体" w:eastAsia="宋体" w:hAnsi="宋体" w:cs="Calibri"/>
          <w:b/>
          <w:color w:val="333333"/>
          <w:kern w:val="0"/>
          <w:sz w:val="32"/>
          <w:szCs w:val="32"/>
        </w:rPr>
        <w:t>  </w:t>
      </w:r>
      <w:r w:rsidRPr="0032475E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职责</w:t>
      </w:r>
      <w:r w:rsidR="00086A28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权限</w:t>
      </w:r>
    </w:p>
    <w:p w:rsidR="00CE1B63" w:rsidRPr="00985072" w:rsidRDefault="00985072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</w:t>
      </w:r>
      <w:r w:rsidR="00CE1B63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十</w:t>
      </w: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="00CE1B63"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学术委员会委员享有以下权利：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（一）知悉与学术事务相关的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各项管理制度、信息等；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（二）就学术事务向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相关职能部门提出咨询或质询；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（三）在学术委员会会议中自由、独立地发表意见，讨论、审议和表决各项决议；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（四）对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学术事务及学术委员会工作提出建议，实施监督；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（五）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章程或本章程规定的其他权利。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第十</w:t>
      </w:r>
      <w:r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一</w:t>
      </w: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学术委员会委员应履行以下义务：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lastRenderedPageBreak/>
        <w:t>（一）遵守国家宪法、法律和法规，遵循学术规范，恪守学术道德；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（二）遵守学术委员会章程，坚守学术专业判断，公正履行职责；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（三）勤勉尽职，积极参加学术委员会会议及有关活动；</w:t>
      </w:r>
    </w:p>
    <w:p w:rsidR="00CE1B63" w:rsidRPr="00985072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（四）对学术委员会审议的保密事项恪守保密义务；</w:t>
      </w:r>
    </w:p>
    <w:p w:rsidR="00CE1B63" w:rsidRDefault="00CE1B63" w:rsidP="00CE1B63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（五）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章程或本章程规定的其他义务。</w:t>
      </w:r>
    </w:p>
    <w:p w:rsidR="00985072" w:rsidRPr="00985072" w:rsidRDefault="00CE1B63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CE1B63">
        <w:rPr>
          <w:rFonts w:ascii="仿宋" w:eastAsia="仿宋" w:hAnsi="仿宋" w:cs="Helvetica" w:hint="eastAsia"/>
          <w:b/>
          <w:color w:val="333333"/>
          <w:kern w:val="0"/>
          <w:sz w:val="32"/>
          <w:szCs w:val="32"/>
        </w:rPr>
        <w:t>第十</w:t>
      </w:r>
      <w:r>
        <w:rPr>
          <w:rFonts w:ascii="仿宋" w:eastAsia="仿宋" w:hAnsi="仿宋" w:cs="Helvetica" w:hint="eastAsia"/>
          <w:b/>
          <w:color w:val="333333"/>
          <w:kern w:val="0"/>
          <w:sz w:val="32"/>
          <w:szCs w:val="32"/>
        </w:rPr>
        <w:t>二</w:t>
      </w:r>
      <w:r w:rsidRPr="00CE1B63">
        <w:rPr>
          <w:rFonts w:ascii="仿宋" w:eastAsia="仿宋" w:hAnsi="仿宋" w:cs="Helvetica" w:hint="eastAsia"/>
          <w:b/>
          <w:color w:val="333333"/>
          <w:kern w:val="0"/>
          <w:sz w:val="32"/>
          <w:szCs w:val="32"/>
        </w:rPr>
        <w:t>条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 </w:t>
      </w:r>
      <w:r w:rsid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="00985072"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下列事务决策前，应</w:t>
      </w:r>
      <w:r w:rsidR="00B10C64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当</w:t>
      </w:r>
      <w:r w:rsidR="00931DAC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提交</w:t>
      </w:r>
      <w:r w:rsidR="00985072"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</w:t>
      </w:r>
      <w:r w:rsidR="00931DAC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审议</w:t>
      </w:r>
      <w:r w:rsidR="00CF77BD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：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（一）学科</w:t>
      </w:r>
      <w:r w:rsidR="003E752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、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专业及教师队伍建设规划，</w:t>
      </w:r>
      <w:r w:rsidR="00CC76C0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以及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科学研究、对外学术交流合作等重大学术规划；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（二）学术机构的设置方案，学科建设方案，学术团队建设方案，学科资源的配置方案；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（三）学术方面的标准或评价办法；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</w:t>
      </w:r>
      <w:r w:rsidR="00CC76C0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四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）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="00CF77BD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认为需要</w:t>
      </w:r>
      <w:r w:rsidR="00CC76C0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提交</w:t>
      </w:r>
      <w:r w:rsidR="00CF77BD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的其他</w:t>
      </w:r>
      <w:r w:rsidR="00CC76C0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事</w:t>
      </w:r>
      <w:r w:rsidR="00CF77BD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项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。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第十</w:t>
      </w:r>
      <w:r w:rsidR="00CE1B63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三</w:t>
      </w: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有关对学术水平的评价，应由委员会</w:t>
      </w:r>
      <w:r w:rsidR="00C00B0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或</w:t>
      </w:r>
      <w:r w:rsidR="001E6DD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其</w:t>
      </w:r>
      <w:r w:rsidR="00C00B08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授权的学术组织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进行评定：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（一）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自主设立的科研项目；</w:t>
      </w:r>
    </w:p>
    <w:p w:rsidR="00CC76C0" w:rsidRDefault="00985072" w:rsidP="00CC76C0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（二）</w:t>
      </w:r>
      <w:r w:rsidR="00CC76C0">
        <w:rPr>
          <w:rFonts w:ascii="仿宋" w:eastAsia="仿宋" w:hAnsi="仿宋" w:cs="Helvetica"/>
          <w:color w:val="333333"/>
          <w:kern w:val="0"/>
          <w:sz w:val="32"/>
          <w:szCs w:val="32"/>
        </w:rPr>
        <w:t xml:space="preserve"> </w:t>
      </w:r>
      <w:r w:rsidR="00CF77BD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级科研成果和</w:t>
      </w:r>
      <w:r w:rsidR="00CC76C0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相关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奖励</w:t>
      </w:r>
      <w:r w:rsidR="00CC76C0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；</w:t>
      </w:r>
    </w:p>
    <w:p w:rsidR="00985072" w:rsidRPr="00985072" w:rsidRDefault="00CC76C0" w:rsidP="00CC76C0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（三）</w:t>
      </w:r>
      <w:r w:rsidR="00985072"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对外推荐科研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项目和相关奖励</w:t>
      </w:r>
      <w:r w:rsidR="00985072"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；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（</w:t>
      </w:r>
      <w:r w:rsidR="00CC76C0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四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）高层次人才引进与选拔培养人选、推荐重要学术组织任职人选；</w:t>
      </w:r>
    </w:p>
    <w:p w:rsidR="00985072" w:rsidRPr="0098507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lastRenderedPageBreak/>
        <w:t>（</w:t>
      </w:r>
      <w:r w:rsidR="00CC76C0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五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）需要评价学术水平的其他事项。</w:t>
      </w:r>
    </w:p>
    <w:p w:rsidR="00931DAC" w:rsidRDefault="00985072" w:rsidP="00985072">
      <w:pPr>
        <w:widowControl/>
        <w:shd w:val="clear" w:color="auto" w:fill="FFFFFF"/>
        <w:ind w:firstLine="717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第十</w:t>
      </w:r>
      <w:r w:rsidR="00CE1B63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四</w:t>
      </w: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="00931DAC"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学院做出下列决策前，应当通报学术委员会，由学术委员会提出咨询意见：</w:t>
      </w:r>
    </w:p>
    <w:p w:rsidR="00931DAC" w:rsidRDefault="00931DAC" w:rsidP="00985072">
      <w:pPr>
        <w:widowControl/>
        <w:shd w:val="clear" w:color="auto" w:fill="FFFFFF"/>
        <w:ind w:firstLine="717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（一）制订与学术事务相关的全局性、重大发展规划和发展战略；</w:t>
      </w:r>
    </w:p>
    <w:p w:rsidR="00931DAC" w:rsidRDefault="00931DAC" w:rsidP="00985072">
      <w:pPr>
        <w:widowControl/>
        <w:shd w:val="clear" w:color="auto" w:fill="FFFFFF"/>
        <w:ind w:firstLine="717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（二）学校预算决算中教学、科研经费的安排和分配使用；</w:t>
      </w:r>
    </w:p>
    <w:p w:rsidR="00931DAC" w:rsidRDefault="00931DAC" w:rsidP="00985072">
      <w:pPr>
        <w:widowControl/>
        <w:shd w:val="clear" w:color="auto" w:fill="FFFFFF"/>
        <w:ind w:firstLine="717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（三）教学、科研重大项目的申报和资金的分配使用；</w:t>
      </w:r>
    </w:p>
    <w:p w:rsidR="00931DAC" w:rsidRDefault="00931DAC" w:rsidP="00985072">
      <w:pPr>
        <w:widowControl/>
        <w:shd w:val="clear" w:color="auto" w:fill="FFFFFF"/>
        <w:ind w:firstLine="717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（四）开展合作办学，对外开展重大项目合作；</w:t>
      </w:r>
    </w:p>
    <w:p w:rsidR="00931DAC" w:rsidRDefault="00931DAC" w:rsidP="00985072">
      <w:pPr>
        <w:widowControl/>
        <w:shd w:val="clear" w:color="auto" w:fill="FFFFFF"/>
        <w:ind w:firstLine="717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（五）学院认为需要听取学术委员会意见的其他事项。</w:t>
      </w:r>
    </w:p>
    <w:p w:rsidR="00931DAC" w:rsidRPr="00931DAC" w:rsidRDefault="00931DAC" w:rsidP="00985072">
      <w:pPr>
        <w:widowControl/>
        <w:shd w:val="clear" w:color="auto" w:fill="FFFFFF"/>
        <w:ind w:firstLine="717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学术委员会对上述事项提出明确不同意见的，学院应当做出说明、重新协商研究或者暂缓执行。</w:t>
      </w:r>
    </w:p>
    <w:p w:rsidR="00985072" w:rsidRPr="00985072" w:rsidRDefault="00931DAC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31DAC">
        <w:rPr>
          <w:rFonts w:ascii="仿宋" w:eastAsia="仿宋" w:hAnsi="仿宋" w:cs="Helvetica" w:hint="eastAsia"/>
          <w:b/>
          <w:color w:val="333333"/>
          <w:kern w:val="0"/>
          <w:sz w:val="32"/>
          <w:szCs w:val="32"/>
        </w:rPr>
        <w:t>第十</w:t>
      </w:r>
      <w:r w:rsidR="00CE1B63">
        <w:rPr>
          <w:rFonts w:ascii="仿宋" w:eastAsia="仿宋" w:hAnsi="仿宋" w:cs="Helvetica" w:hint="eastAsia"/>
          <w:b/>
          <w:color w:val="333333"/>
          <w:kern w:val="0"/>
          <w:sz w:val="32"/>
          <w:szCs w:val="32"/>
        </w:rPr>
        <w:t>五</w:t>
      </w:r>
      <w:r w:rsidRPr="00931DAC">
        <w:rPr>
          <w:rFonts w:ascii="仿宋" w:eastAsia="仿宋" w:hAnsi="仿宋" w:cs="Helvetica" w:hint="eastAsia"/>
          <w:b/>
          <w:color w:val="333333"/>
          <w:kern w:val="0"/>
          <w:sz w:val="32"/>
          <w:szCs w:val="32"/>
        </w:rPr>
        <w:t>条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 </w:t>
      </w:r>
      <w:r w:rsidR="001E6DD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</w:t>
      </w:r>
      <w:r w:rsidR="00985072"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按照有关规定及</w:t>
      </w:r>
      <w:r w:rsid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="00985072"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委托，受理有关学术不端行为的举报并进行调查，裁决学术纠纷。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对违反学术道德的行为，学术委员会可以直接撤销或者建议相关部门撤销当事人</w:t>
      </w:r>
      <w:r w:rsidR="00CE1B63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相应的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学术称号、学术待遇，并可以同时向学院</w:t>
      </w:r>
      <w:r w:rsidR="00CE1B63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提出处理意见。</w:t>
      </w:r>
    </w:p>
    <w:p w:rsidR="00985072" w:rsidRPr="003863FA" w:rsidRDefault="00985072" w:rsidP="003863FA">
      <w:pPr>
        <w:widowControl/>
        <w:shd w:val="clear" w:color="auto" w:fill="FFFFFF"/>
        <w:jc w:val="center"/>
        <w:rPr>
          <w:rFonts w:ascii="宋体" w:eastAsia="宋体" w:hAnsi="宋体" w:cs="Helvetica"/>
          <w:b/>
          <w:color w:val="333333"/>
          <w:kern w:val="0"/>
          <w:sz w:val="32"/>
          <w:szCs w:val="32"/>
        </w:rPr>
      </w:pPr>
      <w:r w:rsidRPr="003863FA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第</w:t>
      </w:r>
      <w:r w:rsidR="00722AC1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四</w:t>
      </w:r>
      <w:r w:rsidRPr="003863FA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 xml:space="preserve">章 </w:t>
      </w:r>
      <w:r w:rsidR="00CE1B63">
        <w:rPr>
          <w:rFonts w:ascii="宋体" w:eastAsia="宋体" w:hAnsi="宋体" w:cs="Helvetica" w:hint="eastAsia"/>
          <w:b/>
          <w:color w:val="333333"/>
          <w:kern w:val="0"/>
          <w:sz w:val="32"/>
          <w:szCs w:val="32"/>
        </w:rPr>
        <w:t>运行制度</w:t>
      </w:r>
    </w:p>
    <w:p w:rsidR="00F85342" w:rsidRPr="00F85342" w:rsidRDefault="00985072" w:rsidP="00985072">
      <w:pPr>
        <w:widowControl/>
        <w:shd w:val="clear" w:color="auto" w:fill="FFFFFF"/>
        <w:ind w:firstLine="717"/>
        <w:rPr>
          <w:rFonts w:ascii="仿宋" w:eastAsia="仿宋" w:hAnsi="仿宋" w:cs="Calibri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第十</w:t>
      </w:r>
      <w:r w:rsidR="00CE1B63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六</w:t>
      </w: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="00F85342" w:rsidRPr="00F85342">
        <w:rPr>
          <w:rFonts w:ascii="仿宋" w:eastAsia="仿宋" w:hAnsi="仿宋" w:cs="Calibri"/>
          <w:color w:val="333333"/>
          <w:kern w:val="0"/>
          <w:sz w:val="32"/>
          <w:szCs w:val="32"/>
        </w:rPr>
        <w:t xml:space="preserve"> </w:t>
      </w:r>
      <w:r w:rsidR="00F85342" w:rsidRPr="00F85342">
        <w:rPr>
          <w:rFonts w:ascii="仿宋" w:eastAsia="仿宋" w:hAnsi="仿宋" w:cs="宋体" w:hint="eastAsia"/>
          <w:kern w:val="0"/>
          <w:sz w:val="32"/>
          <w:szCs w:val="32"/>
        </w:rPr>
        <w:t>学术委员会实行例会制度，每学期</w:t>
      </w:r>
      <w:r w:rsidR="00CE1B63">
        <w:rPr>
          <w:rFonts w:ascii="仿宋" w:eastAsia="仿宋" w:hAnsi="仿宋" w:cs="宋体" w:hint="eastAsia"/>
          <w:kern w:val="0"/>
          <w:sz w:val="32"/>
          <w:szCs w:val="32"/>
        </w:rPr>
        <w:t>至少召开</w:t>
      </w:r>
      <w:r w:rsidR="00F85342" w:rsidRPr="00F85342">
        <w:rPr>
          <w:rFonts w:ascii="仿宋" w:eastAsia="仿宋" w:hAnsi="仿宋" w:cs="宋体" w:hint="eastAsia"/>
          <w:kern w:val="0"/>
          <w:sz w:val="32"/>
          <w:szCs w:val="32"/>
        </w:rPr>
        <w:t>1次全体会议。根据工作需要，亦可临时召开学术委员会全体会议。</w:t>
      </w:r>
      <w:r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学术委员会委员不得无故缺席全体会议。因特殊原因不能出席的，应事先</w:t>
      </w:r>
      <w:proofErr w:type="gramStart"/>
      <w:r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向学术</w:t>
      </w:r>
      <w:proofErr w:type="gramEnd"/>
      <w:r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委员会主任委员请假。</w:t>
      </w:r>
      <w:r w:rsidR="00F85342" w:rsidRPr="00F85342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</w:p>
    <w:p w:rsidR="001E6DD2" w:rsidRDefault="00F85342" w:rsidP="00D874C2">
      <w:pPr>
        <w:widowControl/>
        <w:shd w:val="clear" w:color="auto" w:fill="FFFFFF"/>
        <w:ind w:firstLine="717"/>
        <w:rPr>
          <w:rFonts w:ascii="仿宋" w:eastAsia="仿宋" w:hAnsi="仿宋" w:cs="宋体"/>
          <w:kern w:val="0"/>
          <w:sz w:val="32"/>
          <w:szCs w:val="32"/>
        </w:rPr>
      </w:pPr>
      <w:r w:rsidRPr="00F85342">
        <w:rPr>
          <w:rFonts w:ascii="仿宋" w:eastAsia="仿宋" w:hAnsi="仿宋" w:cs="宋体" w:hint="eastAsia"/>
          <w:b/>
          <w:kern w:val="0"/>
          <w:sz w:val="32"/>
          <w:szCs w:val="32"/>
        </w:rPr>
        <w:lastRenderedPageBreak/>
        <w:t>第十</w:t>
      </w:r>
      <w:r w:rsidR="00CE1B63">
        <w:rPr>
          <w:rFonts w:ascii="仿宋" w:eastAsia="仿宋" w:hAnsi="仿宋" w:cs="宋体" w:hint="eastAsia"/>
          <w:b/>
          <w:kern w:val="0"/>
          <w:sz w:val="32"/>
          <w:szCs w:val="32"/>
        </w:rPr>
        <w:t>七</w:t>
      </w:r>
      <w:r w:rsidRPr="00F85342">
        <w:rPr>
          <w:rFonts w:ascii="仿宋" w:eastAsia="仿宋" w:hAnsi="仿宋" w:cs="宋体" w:hint="eastAsia"/>
          <w:b/>
          <w:kern w:val="0"/>
          <w:sz w:val="32"/>
          <w:szCs w:val="32"/>
        </w:rPr>
        <w:t>条</w:t>
      </w:r>
      <w:r w:rsidR="00D874C2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学术委员会主任委员负责召集和主持学术委员会会议，也可以委托副主任委员召集和</w:t>
      </w:r>
      <w:r w:rsidRPr="00F85342">
        <w:rPr>
          <w:rFonts w:ascii="仿宋" w:eastAsia="仿宋" w:hAnsi="仿宋" w:cs="Calibri" w:hint="eastAsia"/>
          <w:color w:val="333333"/>
          <w:kern w:val="0"/>
          <w:sz w:val="32"/>
          <w:szCs w:val="32"/>
        </w:rPr>
        <w:t>主持会议。</w:t>
      </w:r>
      <w:r w:rsidRPr="00F85342">
        <w:rPr>
          <w:rFonts w:ascii="仿宋" w:eastAsia="仿宋" w:hAnsi="仿宋" w:cs="宋体" w:hint="eastAsia"/>
          <w:kern w:val="0"/>
          <w:sz w:val="32"/>
          <w:szCs w:val="32"/>
        </w:rPr>
        <w:t>学术委员会全体会议必须有2/3以上（含2/3）委员出席才能举行。</w:t>
      </w:r>
      <w:r w:rsidR="001E6DD2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 w:rsidR="001E6DD2">
        <w:rPr>
          <w:rFonts w:ascii="仿宋" w:eastAsia="仿宋" w:hAnsi="仿宋" w:cs="宋体"/>
          <w:kern w:val="0"/>
          <w:sz w:val="32"/>
          <w:szCs w:val="32"/>
        </w:rPr>
        <w:t xml:space="preserve">   </w:t>
      </w:r>
    </w:p>
    <w:p w:rsidR="001E6DD2" w:rsidRDefault="001E6DD2" w:rsidP="00D874C2">
      <w:pPr>
        <w:widowControl/>
        <w:shd w:val="clear" w:color="auto" w:fill="FFFFFF"/>
        <w:ind w:firstLine="717"/>
        <w:rPr>
          <w:rFonts w:ascii="Calibri" w:eastAsia="仿宋" w:hAnsi="Calibri" w:cs="Calibri"/>
          <w:color w:val="333333"/>
          <w:kern w:val="0"/>
          <w:sz w:val="32"/>
          <w:szCs w:val="32"/>
        </w:rPr>
      </w:pPr>
      <w:r>
        <w:rPr>
          <w:rFonts w:ascii="Calibri" w:eastAsia="仿宋" w:hAnsi="Calibri" w:cs="Calibri" w:hint="eastAsia"/>
          <w:color w:val="333333"/>
          <w:kern w:val="0"/>
          <w:sz w:val="32"/>
          <w:szCs w:val="32"/>
        </w:rPr>
        <w:t>学术委员会全体会议应当提前确定议题并通知与会委员。</w:t>
      </w:r>
    </w:p>
    <w:p w:rsidR="001E6DD2" w:rsidRPr="001E6DD2" w:rsidRDefault="001E6DD2" w:rsidP="001E6DD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根据工作需要，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学院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可以从委员中抽取部分人员召开专题会议。</w:t>
      </w:r>
    </w:p>
    <w:p w:rsidR="00985072" w:rsidRPr="00F85342" w:rsidRDefault="00F85342" w:rsidP="00985072">
      <w:pPr>
        <w:widowControl/>
        <w:shd w:val="clear" w:color="auto" w:fill="FFFFFF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F85342">
        <w:rPr>
          <w:rFonts w:ascii="仿宋" w:eastAsia="仿宋" w:hAnsi="仿宋" w:cs="Helvetica" w:hint="eastAsia"/>
          <w:b/>
          <w:color w:val="333333"/>
          <w:kern w:val="0"/>
          <w:sz w:val="32"/>
          <w:szCs w:val="32"/>
        </w:rPr>
        <w:t>第十八条</w:t>
      </w:r>
      <w:r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 xml:space="preserve"> </w:t>
      </w:r>
      <w:r w:rsidR="00985072"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学术委员会议</w:t>
      </w:r>
      <w:r w:rsidR="003863FA"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审议</w:t>
      </w:r>
      <w:r w:rsidR="00985072"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决</w:t>
      </w:r>
      <w:r w:rsidR="003863FA"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定或者评定的</w:t>
      </w:r>
      <w:r w:rsidR="00985072"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事项</w:t>
      </w:r>
      <w:r w:rsidR="003863FA"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，</w:t>
      </w:r>
      <w:r w:rsidR="00985072"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一般应以无记名投票方式进行表决，也可根据事项性质，采取实名投票方式</w:t>
      </w:r>
      <w:r w:rsidRPr="00F8534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，以</w:t>
      </w:r>
      <w:r w:rsidRPr="00F85342">
        <w:rPr>
          <w:rFonts w:ascii="仿宋" w:eastAsia="仿宋" w:hAnsi="仿宋" w:cs="宋体" w:hint="eastAsia"/>
          <w:kern w:val="0"/>
          <w:sz w:val="32"/>
          <w:szCs w:val="32"/>
        </w:rPr>
        <w:t>与会委员2/3以上（含2/3）同意方可通过。</w:t>
      </w:r>
    </w:p>
    <w:p w:rsidR="00985072" w:rsidRPr="00985072" w:rsidRDefault="00985072" w:rsidP="00D874C2">
      <w:pPr>
        <w:widowControl/>
        <w:shd w:val="clear" w:color="auto" w:fill="FFFFFF"/>
        <w:snapToGrid w:val="0"/>
        <w:spacing w:line="360" w:lineRule="auto"/>
        <w:ind w:firstLine="714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D874C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第十</w:t>
      </w:r>
      <w:r w:rsidR="00F85342" w:rsidRPr="00D874C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九</w:t>
      </w:r>
      <w:r w:rsidRPr="00D874C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条</w:t>
      </w:r>
      <w:r w:rsidRPr="00D874C2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学术委员会在召开会议时，可邀请相关专家学者列席会议，充分听取意见。特殊议题可设立旁听席，允许相关部门教师及学生代表列席旁听。</w:t>
      </w:r>
    </w:p>
    <w:p w:rsidR="003863FA" w:rsidRDefault="00985072" w:rsidP="00D874C2">
      <w:pPr>
        <w:widowControl/>
        <w:shd w:val="clear" w:color="auto" w:fill="FFFFFF"/>
        <w:snapToGrid w:val="0"/>
        <w:spacing w:line="360" w:lineRule="auto"/>
        <w:ind w:firstLine="714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</w:t>
      </w:r>
      <w:r w:rsidR="00F8534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二十</w:t>
      </w:r>
      <w:r w:rsidRPr="00985072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条</w:t>
      </w:r>
      <w:r w:rsidRPr="00985072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="003863FA" w:rsidRPr="00985072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学术委员会在</w:t>
      </w:r>
      <w:r w:rsidR="003863FA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审议或评定的事项与委员本人及其配偶和直系亲属有关，或者具有利益关联的，相关委员应当回避。</w:t>
      </w:r>
    </w:p>
    <w:p w:rsidR="00E6569B" w:rsidRPr="00E6569B" w:rsidRDefault="00E6569B" w:rsidP="00E6569B">
      <w:pPr>
        <w:snapToGrid w:val="0"/>
        <w:spacing w:line="360" w:lineRule="auto"/>
        <w:ind w:firstLineChars="200" w:firstLine="643"/>
        <w:rPr>
          <w:rFonts w:ascii="仿宋" w:eastAsia="仿宋" w:hAnsi="仿宋" w:cs="Times New Roman"/>
          <w:sz w:val="32"/>
          <w:szCs w:val="32"/>
        </w:rPr>
      </w:pPr>
      <w:r w:rsidRPr="00E6569B">
        <w:rPr>
          <w:rFonts w:ascii="仿宋" w:eastAsia="仿宋" w:hAnsi="仿宋" w:cs="宋体" w:hint="eastAsia"/>
          <w:b/>
          <w:kern w:val="0"/>
          <w:sz w:val="32"/>
          <w:szCs w:val="32"/>
        </w:rPr>
        <w:t xml:space="preserve">第二十一条 </w:t>
      </w:r>
      <w:r w:rsidRPr="00E6569B">
        <w:rPr>
          <w:rFonts w:ascii="仿宋" w:eastAsia="仿宋" w:hAnsi="仿宋" w:cs="Times New Roman" w:hint="eastAsia"/>
          <w:sz w:val="32"/>
          <w:szCs w:val="32"/>
        </w:rPr>
        <w:t>学术委员会建立会议记录制度，记录内容包括：会议日期、地点、出席委员人数、缺席委员名单、议题、咨询评审意见、审议结果或会议形成的集中意见、主持人签字等。会议记录及相关材料由秘书处按规定保管和归档。</w:t>
      </w:r>
    </w:p>
    <w:p w:rsidR="00E6569B" w:rsidRDefault="00E6569B" w:rsidP="00E6569B">
      <w:pPr>
        <w:snapToGrid w:val="0"/>
        <w:spacing w:line="360" w:lineRule="auto"/>
        <w:ind w:firstLineChars="200" w:firstLine="643"/>
        <w:rPr>
          <w:rFonts w:ascii="仿宋" w:eastAsia="仿宋" w:hAnsi="仿宋" w:cs="宋体"/>
          <w:kern w:val="0"/>
          <w:sz w:val="32"/>
          <w:szCs w:val="32"/>
        </w:rPr>
      </w:pPr>
      <w:r w:rsidRPr="00E6569B">
        <w:rPr>
          <w:rFonts w:ascii="仿宋" w:eastAsia="仿宋" w:hAnsi="仿宋" w:cs="宋体" w:hint="eastAsia"/>
          <w:b/>
          <w:kern w:val="0"/>
          <w:sz w:val="32"/>
          <w:szCs w:val="32"/>
        </w:rPr>
        <w:t>第二十二条</w:t>
      </w:r>
      <w:r w:rsidRPr="00E6569B">
        <w:rPr>
          <w:rFonts w:ascii="仿宋" w:eastAsia="仿宋" w:hAnsi="仿宋" w:cs="宋体" w:hint="eastAsia"/>
          <w:kern w:val="0"/>
          <w:sz w:val="32"/>
          <w:szCs w:val="32"/>
        </w:rPr>
        <w:t xml:space="preserve"> 学术委员会做出的决定，在异议期内如有</w:t>
      </w:r>
      <w:r w:rsidRPr="00E6569B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人提出复议，须征得半数以上委员同意，方可召开全体会议复议。已经复议通过的决定不再复议。</w:t>
      </w:r>
    </w:p>
    <w:p w:rsidR="00120C84" w:rsidRDefault="00120C84" w:rsidP="00120C84">
      <w:pPr>
        <w:snapToGrid w:val="0"/>
        <w:spacing w:line="360" w:lineRule="auto"/>
        <w:ind w:firstLineChars="200" w:firstLine="643"/>
        <w:rPr>
          <w:rFonts w:ascii="仿宋" w:eastAsia="仿宋" w:hAnsi="仿宋" w:cs="Times New Roman"/>
          <w:sz w:val="32"/>
          <w:szCs w:val="32"/>
        </w:rPr>
      </w:pPr>
      <w:r w:rsidRPr="00120C84">
        <w:rPr>
          <w:rFonts w:ascii="仿宋" w:eastAsia="仿宋" w:hAnsi="仿宋" w:cs="Times New Roman" w:hint="eastAsia"/>
          <w:b/>
          <w:sz w:val="32"/>
          <w:szCs w:val="32"/>
        </w:rPr>
        <w:t>第二十三</w:t>
      </w:r>
      <w:r>
        <w:rPr>
          <w:rFonts w:ascii="仿宋" w:eastAsia="仿宋" w:hAnsi="仿宋" w:cs="Times New Roman" w:hint="eastAsia"/>
          <w:sz w:val="32"/>
          <w:szCs w:val="32"/>
        </w:rPr>
        <w:t>条 学术委员会应建立年度报告制度，每年度对学院整体的学术水平、学科发展、人才培养质量等进行全面评价，提出意见、建议；对学术委员会的运行及履职情况进行总结。</w:t>
      </w:r>
    </w:p>
    <w:p w:rsidR="00120C84" w:rsidRPr="00E6569B" w:rsidRDefault="00120C84" w:rsidP="00120C84">
      <w:pPr>
        <w:snapToGrid w:val="0"/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120C84">
        <w:rPr>
          <w:rFonts w:ascii="宋体" w:eastAsia="宋体" w:hAnsi="宋体" w:cs="Times New Roman" w:hint="eastAsia"/>
          <w:b/>
          <w:sz w:val="32"/>
          <w:szCs w:val="32"/>
        </w:rPr>
        <w:t xml:space="preserve">第五章 </w:t>
      </w:r>
      <w:r w:rsidRPr="00120C84">
        <w:rPr>
          <w:rFonts w:ascii="宋体" w:eastAsia="宋体" w:hAnsi="宋体" w:cs="Times New Roman"/>
          <w:b/>
          <w:sz w:val="32"/>
          <w:szCs w:val="32"/>
        </w:rPr>
        <w:t xml:space="preserve"> </w:t>
      </w:r>
      <w:r w:rsidRPr="00120C84">
        <w:rPr>
          <w:rFonts w:ascii="宋体" w:eastAsia="宋体" w:hAnsi="宋体" w:cs="Times New Roman" w:hint="eastAsia"/>
          <w:b/>
          <w:sz w:val="32"/>
          <w:szCs w:val="32"/>
        </w:rPr>
        <w:t>附则</w:t>
      </w:r>
    </w:p>
    <w:p w:rsidR="004F495B" w:rsidRPr="00E6569B" w:rsidRDefault="00985072" w:rsidP="00E6569B">
      <w:pPr>
        <w:widowControl/>
        <w:shd w:val="clear" w:color="auto" w:fill="FFFFFF"/>
        <w:snapToGrid w:val="0"/>
        <w:spacing w:line="360" w:lineRule="auto"/>
        <w:ind w:firstLine="717"/>
        <w:rPr>
          <w:rFonts w:ascii="仿宋" w:eastAsia="仿宋" w:hAnsi="仿宋" w:cs="Helvetica"/>
          <w:color w:val="333333"/>
          <w:kern w:val="0"/>
          <w:sz w:val="32"/>
          <w:szCs w:val="32"/>
        </w:rPr>
      </w:pPr>
      <w:r w:rsidRPr="00E6569B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第</w:t>
      </w:r>
      <w:r w:rsidR="00F85342" w:rsidRPr="00E6569B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二</w:t>
      </w:r>
      <w:r w:rsidRPr="00E6569B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十</w:t>
      </w:r>
      <w:r w:rsidR="00120C84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四</w:t>
      </w:r>
      <w:r w:rsidRPr="00E6569B">
        <w:rPr>
          <w:rFonts w:ascii="仿宋" w:eastAsia="仿宋" w:hAnsi="仿宋" w:cs="Helvetica" w:hint="eastAsia"/>
          <w:b/>
          <w:bCs/>
          <w:color w:val="333333"/>
          <w:kern w:val="0"/>
          <w:sz w:val="32"/>
          <w:szCs w:val="32"/>
        </w:rPr>
        <w:t>条</w:t>
      </w:r>
      <w:r w:rsidRPr="00E6569B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Pr="00E6569B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本章程自发布之日起施行</w:t>
      </w:r>
      <w:r w:rsidR="00F85342" w:rsidRPr="00E6569B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。</w:t>
      </w:r>
      <w:r w:rsidR="00810B0E">
        <w:rPr>
          <w:rFonts w:ascii="仿宋" w:eastAsia="仿宋" w:hAnsi="仿宋" w:cs="Helvetica" w:hint="eastAsia"/>
          <w:color w:val="333333"/>
          <w:kern w:val="0"/>
          <w:sz w:val="32"/>
          <w:szCs w:val="32"/>
        </w:rPr>
        <w:t>此前发布的有关规章、文件中的相关规定与本章程不一致的，以本章程为准。</w:t>
      </w:r>
    </w:p>
    <w:sectPr w:rsidR="004F495B" w:rsidRPr="00E6569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7C0" w:rsidRDefault="00C807C0" w:rsidP="001E6DD2">
      <w:r>
        <w:separator/>
      </w:r>
    </w:p>
  </w:endnote>
  <w:endnote w:type="continuationSeparator" w:id="0">
    <w:p w:rsidR="00C807C0" w:rsidRDefault="00C807C0" w:rsidP="001E6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8177303"/>
      <w:docPartObj>
        <w:docPartGallery w:val="Page Numbers (Bottom of Page)"/>
        <w:docPartUnique/>
      </w:docPartObj>
    </w:sdtPr>
    <w:sdtEndPr/>
    <w:sdtContent>
      <w:p w:rsidR="001E6DD2" w:rsidRDefault="001E6D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1E6DD2" w:rsidRDefault="001E6D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7C0" w:rsidRDefault="00C807C0" w:rsidP="001E6DD2">
      <w:r>
        <w:separator/>
      </w:r>
    </w:p>
  </w:footnote>
  <w:footnote w:type="continuationSeparator" w:id="0">
    <w:p w:rsidR="00C807C0" w:rsidRDefault="00C807C0" w:rsidP="001E6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072"/>
    <w:rsid w:val="00086A28"/>
    <w:rsid w:val="00120C84"/>
    <w:rsid w:val="001E6DD2"/>
    <w:rsid w:val="0032475E"/>
    <w:rsid w:val="003863FA"/>
    <w:rsid w:val="003E7528"/>
    <w:rsid w:val="004C5510"/>
    <w:rsid w:val="004F495B"/>
    <w:rsid w:val="007129BA"/>
    <w:rsid w:val="00722AC1"/>
    <w:rsid w:val="00810B0E"/>
    <w:rsid w:val="00931DAC"/>
    <w:rsid w:val="00985072"/>
    <w:rsid w:val="00B05932"/>
    <w:rsid w:val="00B10C64"/>
    <w:rsid w:val="00C00B08"/>
    <w:rsid w:val="00C807C0"/>
    <w:rsid w:val="00CC76C0"/>
    <w:rsid w:val="00CE1B63"/>
    <w:rsid w:val="00CF77BD"/>
    <w:rsid w:val="00D874C2"/>
    <w:rsid w:val="00E6569B"/>
    <w:rsid w:val="00F85342"/>
    <w:rsid w:val="00FB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0A28E"/>
  <w15:chartTrackingRefBased/>
  <w15:docId w15:val="{440BFE8D-2CA5-4E78-BA63-31BD5C1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50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DA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E6D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E6DD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E6D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E6DD2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129B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129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7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2018-05-18T06:56:00Z</cp:lastPrinted>
  <dcterms:created xsi:type="dcterms:W3CDTF">2018-05-18T01:12:00Z</dcterms:created>
  <dcterms:modified xsi:type="dcterms:W3CDTF">2018-05-18T06:57:00Z</dcterms:modified>
</cp:coreProperties>
</file>